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3EBD10" w14:textId="5C1E0967" w:rsidR="008C528F" w:rsidRPr="008C528F" w:rsidRDefault="008C528F" w:rsidP="008C528F">
      <w:pPr>
        <w:rPr>
          <w:sz w:val="28"/>
          <w:szCs w:val="28"/>
        </w:rPr>
      </w:pPr>
      <w:r w:rsidRPr="008C528F">
        <w:rPr>
          <w:rFonts w:ascii="Century Gothic" w:hAnsi="Century Gothic"/>
          <w:noProof/>
          <w:color w:val="002060"/>
          <w:sz w:val="44"/>
          <w:szCs w:val="44"/>
        </w:rPr>
        <w:drawing>
          <wp:anchor distT="0" distB="0" distL="114300" distR="114300" simplePos="0" relativeHeight="251670528" behindDoc="0" locked="0" layoutInCell="1" allowOverlap="1" wp14:anchorId="4179FE07" wp14:editId="02227077">
            <wp:simplePos x="0" y="0"/>
            <wp:positionH relativeFrom="column">
              <wp:posOffset>4207120</wp:posOffset>
            </wp:positionH>
            <wp:positionV relativeFrom="paragraph">
              <wp:posOffset>488</wp:posOffset>
            </wp:positionV>
            <wp:extent cx="1752600" cy="902970"/>
            <wp:effectExtent l="0" t="0" r="0" b="0"/>
            <wp:wrapThrough wrapText="bothSides">
              <wp:wrapPolygon edited="0">
                <wp:start x="0" y="0"/>
                <wp:lineTo x="0" y="21266"/>
                <wp:lineTo x="21443" y="21266"/>
                <wp:lineTo x="21443" y="0"/>
                <wp:lineTo x="0" y="0"/>
              </wp:wrapPolygon>
            </wp:wrapThrough>
            <wp:docPr id="654355415" name="Picture 1" descr="A logo for a property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20790" name="Picture 1" descr="A logo for a property company&#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52600" cy="902970"/>
                    </a:xfrm>
                    <a:prstGeom prst="rect">
                      <a:avLst/>
                    </a:prstGeom>
                  </pic:spPr>
                </pic:pic>
              </a:graphicData>
            </a:graphic>
            <wp14:sizeRelH relativeFrom="page">
              <wp14:pctWidth>0</wp14:pctWidth>
            </wp14:sizeRelH>
            <wp14:sizeRelV relativeFrom="page">
              <wp14:pctHeight>0</wp14:pctHeight>
            </wp14:sizeRelV>
          </wp:anchor>
        </w:drawing>
      </w:r>
      <w:r w:rsidR="00472C14">
        <w:rPr>
          <w:rFonts w:ascii="Century Gothic" w:hAnsi="Century Gothic"/>
          <w:color w:val="002060"/>
          <w:sz w:val="40"/>
          <w:szCs w:val="40"/>
        </w:rPr>
        <w:t>Lettings</w:t>
      </w:r>
      <w:r w:rsidRPr="008C528F">
        <w:rPr>
          <w:rFonts w:ascii="Century Gothic" w:hAnsi="Century Gothic"/>
          <w:color w:val="002060"/>
          <w:sz w:val="40"/>
          <w:szCs w:val="40"/>
        </w:rPr>
        <w:t xml:space="preserve"> Terms and Conditions of </w:t>
      </w:r>
    </w:p>
    <w:p w14:paraId="67E7C4E9" w14:textId="77777777" w:rsidR="008C528F" w:rsidRPr="008C528F" w:rsidRDefault="008C528F" w:rsidP="008C528F">
      <w:pPr>
        <w:rPr>
          <w:rFonts w:ascii="Century Gothic" w:hAnsi="Century Gothic"/>
          <w:color w:val="002060"/>
          <w:sz w:val="40"/>
          <w:szCs w:val="40"/>
        </w:rPr>
      </w:pPr>
      <w:r w:rsidRPr="008C528F">
        <w:rPr>
          <w:rFonts w:ascii="Century Gothic" w:hAnsi="Century Gothic"/>
          <w:color w:val="002060"/>
          <w:sz w:val="40"/>
          <w:szCs w:val="40"/>
        </w:rPr>
        <w:t xml:space="preserve">Business, Fee and Expenses </w:t>
      </w:r>
    </w:p>
    <w:p w14:paraId="440E54C1" w14:textId="77777777" w:rsidR="008945FB" w:rsidRPr="001F323A" w:rsidRDefault="008945FB" w:rsidP="00184988">
      <w:pPr>
        <w:rPr>
          <w:rFonts w:ascii="Century Gothic" w:hAnsi="Century Gothic"/>
          <w:color w:val="002060"/>
          <w:sz w:val="20"/>
          <w:szCs w:val="20"/>
        </w:rPr>
      </w:pPr>
    </w:p>
    <w:p w14:paraId="6E9D2474" w14:textId="03DF099F" w:rsidR="009B7D6D" w:rsidRPr="008945FB" w:rsidRDefault="009B7D6D" w:rsidP="00472C14">
      <w:pPr>
        <w:ind w:firstLine="720"/>
        <w:rPr>
          <w:rFonts w:ascii="Century Gothic" w:hAnsi="Century Gothic"/>
          <w:color w:val="002060"/>
          <w:sz w:val="20"/>
          <w:szCs w:val="20"/>
        </w:rPr>
      </w:pPr>
      <w:r w:rsidRPr="008945FB">
        <w:rPr>
          <w:rFonts w:ascii="Century Gothic" w:hAnsi="Century Gothic"/>
          <w:color w:val="002060"/>
          <w:sz w:val="20"/>
          <w:szCs w:val="20"/>
        </w:rPr>
        <w:t>Client</w:t>
      </w:r>
      <w:r w:rsidR="002A7101">
        <w:rPr>
          <w:rFonts w:ascii="Century Gothic" w:hAnsi="Century Gothic"/>
          <w:color w:val="002060"/>
          <w:sz w:val="20"/>
          <w:szCs w:val="20"/>
        </w:rPr>
        <w:t>(s) Name</w:t>
      </w:r>
      <w:r w:rsidRPr="008945FB">
        <w:rPr>
          <w:rFonts w:ascii="Century Gothic" w:hAnsi="Century Gothic"/>
          <w:color w:val="002060"/>
          <w:sz w:val="20"/>
          <w:szCs w:val="20"/>
        </w:rPr>
        <w:t xml:space="preserve">: </w:t>
      </w:r>
      <w:r w:rsidR="008945FB">
        <w:rPr>
          <w:rFonts w:ascii="Century Gothic" w:hAnsi="Century Gothic"/>
          <w:color w:val="002060"/>
          <w:sz w:val="20"/>
          <w:szCs w:val="20"/>
        </w:rPr>
        <w:tab/>
      </w:r>
      <w:r w:rsidR="001F323A">
        <w:rPr>
          <w:rFonts w:ascii="Century Gothic" w:hAnsi="Century Gothic"/>
          <w:color w:val="002060"/>
          <w:sz w:val="20"/>
          <w:szCs w:val="20"/>
        </w:rPr>
        <w:fldChar w:fldCharType="begin">
          <w:ffData>
            <w:name w:val="Text2"/>
            <w:enabled/>
            <w:calcOnExit w:val="0"/>
            <w:textInput/>
          </w:ffData>
        </w:fldChar>
      </w:r>
      <w:bookmarkStart w:id="0" w:name="Text2"/>
      <w:r w:rsidR="001F323A">
        <w:rPr>
          <w:rFonts w:ascii="Century Gothic" w:hAnsi="Century Gothic"/>
          <w:color w:val="002060"/>
          <w:sz w:val="20"/>
          <w:szCs w:val="20"/>
        </w:rPr>
        <w:instrText xml:space="preserve"> FORMTEXT </w:instrText>
      </w:r>
      <w:r w:rsidR="001F323A">
        <w:rPr>
          <w:rFonts w:ascii="Century Gothic" w:hAnsi="Century Gothic"/>
          <w:color w:val="002060"/>
          <w:sz w:val="20"/>
          <w:szCs w:val="20"/>
        </w:rPr>
      </w:r>
      <w:r w:rsidR="001F323A">
        <w:rPr>
          <w:rFonts w:ascii="Century Gothic" w:hAnsi="Century Gothic"/>
          <w:color w:val="002060"/>
          <w:sz w:val="20"/>
          <w:szCs w:val="20"/>
        </w:rPr>
        <w:fldChar w:fldCharType="separate"/>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color w:val="002060"/>
          <w:sz w:val="20"/>
          <w:szCs w:val="20"/>
        </w:rPr>
        <w:fldChar w:fldCharType="end"/>
      </w:r>
      <w:bookmarkEnd w:id="0"/>
      <w:r w:rsidR="002A7101">
        <w:rPr>
          <w:rFonts w:ascii="Century Gothic" w:hAnsi="Century Gothic"/>
          <w:color w:val="002060"/>
          <w:sz w:val="20"/>
          <w:szCs w:val="20"/>
        </w:rPr>
        <w:tab/>
      </w:r>
      <w:r w:rsidR="002A7101">
        <w:rPr>
          <w:rFonts w:ascii="Century Gothic" w:hAnsi="Century Gothic"/>
          <w:color w:val="002060"/>
          <w:sz w:val="20"/>
          <w:szCs w:val="20"/>
        </w:rPr>
        <w:tab/>
      </w:r>
    </w:p>
    <w:p w14:paraId="547ECAFC" w14:textId="60971992" w:rsidR="008945FB" w:rsidRPr="001F323A" w:rsidRDefault="008945FB" w:rsidP="008945FB">
      <w:pPr>
        <w:pStyle w:val="p1"/>
        <w:rPr>
          <w:rFonts w:ascii="Century Gothic" w:hAnsi="Century Gothic"/>
          <w:sz w:val="13"/>
          <w:szCs w:val="13"/>
        </w:rPr>
      </w:pPr>
      <w:r w:rsidRPr="002A7101">
        <w:rPr>
          <w:rFonts w:ascii="Century Gothic" w:hAnsi="Century Gothic"/>
          <w:sz w:val="13"/>
          <w:szCs w:val="13"/>
        </w:rPr>
        <w:t xml:space="preserve">(If the property is jointly </w:t>
      </w:r>
      <w:r w:rsidR="001F323A" w:rsidRPr="002A7101">
        <w:rPr>
          <w:rFonts w:ascii="Century Gothic" w:hAnsi="Century Gothic"/>
          <w:sz w:val="13"/>
          <w:szCs w:val="13"/>
        </w:rPr>
        <w:t>owned,</w:t>
      </w:r>
      <w:r w:rsidRPr="002A7101">
        <w:rPr>
          <w:rFonts w:ascii="Century Gothic" w:hAnsi="Century Gothic"/>
          <w:sz w:val="13"/>
          <w:szCs w:val="13"/>
        </w:rPr>
        <w:t xml:space="preserve"> please state the names of all owners. If the property is corporately owned the full name of the company, the company registration number and the registered office address must appear on this form, which must be signed by an authorised signatory.)</w:t>
      </w:r>
    </w:p>
    <w:p w14:paraId="6AB625F5" w14:textId="77777777" w:rsidR="008945FB" w:rsidRDefault="008945FB" w:rsidP="00184988">
      <w:pPr>
        <w:rPr>
          <w:rFonts w:ascii="Century Gothic" w:hAnsi="Century Gothic"/>
          <w:color w:val="002060"/>
          <w:sz w:val="20"/>
          <w:szCs w:val="20"/>
        </w:rPr>
      </w:pPr>
    </w:p>
    <w:p w14:paraId="13256EF0" w14:textId="5D10BFF3" w:rsidR="009B7D6D" w:rsidRPr="00CE3558" w:rsidRDefault="009B7D6D" w:rsidP="00A1346F">
      <w:pPr>
        <w:ind w:firstLine="720"/>
        <w:rPr>
          <w:rFonts w:ascii="Century Gothic" w:hAnsi="Century Gothic"/>
          <w:color w:val="002060"/>
          <w:sz w:val="20"/>
          <w:szCs w:val="20"/>
        </w:rPr>
      </w:pPr>
      <w:r w:rsidRPr="00CE3558">
        <w:rPr>
          <w:rFonts w:ascii="Century Gothic" w:hAnsi="Century Gothic"/>
          <w:color w:val="002060"/>
          <w:sz w:val="20"/>
          <w:szCs w:val="20"/>
        </w:rPr>
        <w:t xml:space="preserve">Property Address: </w:t>
      </w:r>
      <w:r w:rsidR="008945FB">
        <w:rPr>
          <w:rFonts w:ascii="Century Gothic" w:hAnsi="Century Gothic"/>
          <w:color w:val="002060"/>
          <w:sz w:val="20"/>
          <w:szCs w:val="20"/>
        </w:rPr>
        <w:tab/>
      </w:r>
      <w:r w:rsidR="008945FB">
        <w:rPr>
          <w:rFonts w:ascii="Century Gothic" w:hAnsi="Century Gothic"/>
          <w:color w:val="002060"/>
          <w:sz w:val="20"/>
          <w:szCs w:val="20"/>
        </w:rPr>
        <w:fldChar w:fldCharType="begin">
          <w:ffData>
            <w:name w:val="Text3"/>
            <w:enabled/>
            <w:calcOnExit/>
            <w:textInput/>
          </w:ffData>
        </w:fldChar>
      </w:r>
      <w:bookmarkStart w:id="1" w:name="Text3"/>
      <w:r w:rsidR="008945FB">
        <w:rPr>
          <w:rFonts w:ascii="Century Gothic" w:hAnsi="Century Gothic"/>
          <w:color w:val="002060"/>
          <w:sz w:val="20"/>
          <w:szCs w:val="20"/>
        </w:rPr>
        <w:instrText xml:space="preserve"> FORMTEXT </w:instrText>
      </w:r>
      <w:r w:rsidR="008945FB">
        <w:rPr>
          <w:rFonts w:ascii="Century Gothic" w:hAnsi="Century Gothic"/>
          <w:color w:val="002060"/>
          <w:sz w:val="20"/>
          <w:szCs w:val="20"/>
        </w:rPr>
      </w:r>
      <w:r w:rsidR="008945FB">
        <w:rPr>
          <w:rFonts w:ascii="Century Gothic" w:hAnsi="Century Gothic"/>
          <w:color w:val="002060"/>
          <w:sz w:val="20"/>
          <w:szCs w:val="20"/>
        </w:rPr>
        <w:fldChar w:fldCharType="separate"/>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color w:val="002060"/>
          <w:sz w:val="20"/>
          <w:szCs w:val="20"/>
        </w:rPr>
        <w:fldChar w:fldCharType="end"/>
      </w:r>
      <w:bookmarkEnd w:id="1"/>
    </w:p>
    <w:p w14:paraId="43968508" w14:textId="1D8C8503" w:rsidR="009B7D6D" w:rsidRPr="00CE3558" w:rsidRDefault="00886173" w:rsidP="002A7101">
      <w:pPr>
        <w:ind w:left="2160" w:firstLine="720"/>
        <w:rPr>
          <w:rFonts w:ascii="Century Gothic" w:hAnsi="Century Gothic"/>
          <w:color w:val="002060"/>
          <w:sz w:val="20"/>
          <w:szCs w:val="20"/>
        </w:rPr>
      </w:pPr>
      <w:r>
        <w:rPr>
          <w:rFonts w:ascii="Century Gothic" w:hAnsi="Century Gothic"/>
          <w:color w:val="002060"/>
          <w:sz w:val="20"/>
          <w:szCs w:val="20"/>
        </w:rPr>
        <w:fldChar w:fldCharType="begin">
          <w:ffData>
            <w:name w:val="Text4"/>
            <w:enabled/>
            <w:calcOnExit w:val="0"/>
            <w:textInput/>
          </w:ffData>
        </w:fldChar>
      </w:r>
      <w:bookmarkStart w:id="2" w:name="Text4"/>
      <w:r>
        <w:rPr>
          <w:rFonts w:ascii="Century Gothic" w:hAnsi="Century Gothic"/>
          <w:color w:val="002060"/>
          <w:sz w:val="20"/>
          <w:szCs w:val="20"/>
        </w:rPr>
        <w:instrText xml:space="preserve"> FORMTEXT </w:instrText>
      </w:r>
      <w:r>
        <w:rPr>
          <w:rFonts w:ascii="Century Gothic" w:hAnsi="Century Gothic"/>
          <w:color w:val="002060"/>
          <w:sz w:val="20"/>
          <w:szCs w:val="20"/>
        </w:rPr>
      </w:r>
      <w:r>
        <w:rPr>
          <w:rFonts w:ascii="Century Gothic" w:hAnsi="Century Gothic"/>
          <w:color w:val="002060"/>
          <w:sz w:val="20"/>
          <w:szCs w:val="20"/>
        </w:rPr>
        <w:fldChar w:fldCharType="separate"/>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color w:val="002060"/>
          <w:sz w:val="20"/>
          <w:szCs w:val="20"/>
        </w:rPr>
        <w:fldChar w:fldCharType="end"/>
      </w:r>
      <w:bookmarkEnd w:id="2"/>
    </w:p>
    <w:p w14:paraId="282F737C" w14:textId="77777777" w:rsidR="009B7D6D" w:rsidRPr="00CE3558" w:rsidRDefault="009B7D6D" w:rsidP="00184988">
      <w:pPr>
        <w:rPr>
          <w:rFonts w:ascii="Century Gothic" w:hAnsi="Century Gothic"/>
          <w:color w:val="002060"/>
          <w:sz w:val="20"/>
          <w:szCs w:val="20"/>
        </w:rPr>
      </w:pPr>
    </w:p>
    <w:p w14:paraId="0634D474" w14:textId="32139CA6" w:rsidR="008945FB" w:rsidRPr="00CE3558" w:rsidRDefault="00D72FD1" w:rsidP="00472C14">
      <w:pPr>
        <w:tabs>
          <w:tab w:val="left" w:pos="720"/>
          <w:tab w:val="left" w:pos="1440"/>
          <w:tab w:val="left" w:pos="2160"/>
          <w:tab w:val="left" w:pos="2880"/>
          <w:tab w:val="left" w:pos="6371"/>
        </w:tabs>
        <w:rPr>
          <w:rFonts w:ascii="Century Gothic" w:hAnsi="Century Gothic"/>
          <w:color w:val="002060"/>
          <w:sz w:val="20"/>
          <w:szCs w:val="20"/>
        </w:rPr>
      </w:pPr>
      <w:r>
        <w:rPr>
          <w:rFonts w:ascii="Century Gothic" w:hAnsi="Century Gothic"/>
          <w:color w:val="002060"/>
          <w:sz w:val="20"/>
          <w:szCs w:val="20"/>
        </w:rPr>
        <w:t>Co</w:t>
      </w:r>
      <w:r w:rsidR="002A7101">
        <w:rPr>
          <w:rFonts w:ascii="Century Gothic" w:hAnsi="Century Gothic"/>
          <w:color w:val="002060"/>
          <w:sz w:val="20"/>
          <w:szCs w:val="20"/>
        </w:rPr>
        <w:t>rrespondence</w:t>
      </w:r>
      <w:r w:rsidR="009B7D6D" w:rsidRPr="00CE3558">
        <w:rPr>
          <w:rFonts w:ascii="Century Gothic" w:hAnsi="Century Gothic"/>
          <w:color w:val="002060"/>
          <w:sz w:val="20"/>
          <w:szCs w:val="20"/>
        </w:rPr>
        <w:t xml:space="preserve"> Address:</w:t>
      </w:r>
      <w:r w:rsidR="008945FB" w:rsidRPr="008945FB">
        <w:rPr>
          <w:rFonts w:ascii="Century Gothic" w:hAnsi="Century Gothic"/>
          <w:color w:val="002060"/>
          <w:sz w:val="20"/>
          <w:szCs w:val="20"/>
        </w:rPr>
        <w:t xml:space="preserve"> </w:t>
      </w:r>
      <w:r w:rsidR="008945FB">
        <w:rPr>
          <w:rFonts w:ascii="Century Gothic" w:hAnsi="Century Gothic"/>
          <w:color w:val="002060"/>
          <w:sz w:val="20"/>
          <w:szCs w:val="20"/>
        </w:rPr>
        <w:tab/>
      </w:r>
      <w:r w:rsidR="008945FB">
        <w:rPr>
          <w:rFonts w:ascii="Century Gothic" w:hAnsi="Century Gothic"/>
          <w:color w:val="002060"/>
          <w:sz w:val="20"/>
          <w:szCs w:val="20"/>
        </w:rPr>
        <w:fldChar w:fldCharType="begin">
          <w:ffData>
            <w:name w:val="Text3"/>
            <w:enabled/>
            <w:calcOnExit/>
            <w:textInput/>
          </w:ffData>
        </w:fldChar>
      </w:r>
      <w:r w:rsidR="008945FB">
        <w:rPr>
          <w:rFonts w:ascii="Century Gothic" w:hAnsi="Century Gothic"/>
          <w:color w:val="002060"/>
          <w:sz w:val="20"/>
          <w:szCs w:val="20"/>
        </w:rPr>
        <w:instrText xml:space="preserve"> FORMTEXT </w:instrText>
      </w:r>
      <w:r w:rsidR="008945FB">
        <w:rPr>
          <w:rFonts w:ascii="Century Gothic" w:hAnsi="Century Gothic"/>
          <w:color w:val="002060"/>
          <w:sz w:val="20"/>
          <w:szCs w:val="20"/>
        </w:rPr>
      </w:r>
      <w:r w:rsidR="008945FB">
        <w:rPr>
          <w:rFonts w:ascii="Century Gothic" w:hAnsi="Century Gothic"/>
          <w:color w:val="002060"/>
          <w:sz w:val="20"/>
          <w:szCs w:val="20"/>
        </w:rPr>
        <w:fldChar w:fldCharType="separate"/>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color w:val="002060"/>
          <w:sz w:val="20"/>
          <w:szCs w:val="20"/>
        </w:rPr>
        <w:fldChar w:fldCharType="end"/>
      </w:r>
      <w:r w:rsidR="00472C14">
        <w:rPr>
          <w:rFonts w:ascii="Century Gothic" w:hAnsi="Century Gothic"/>
          <w:color w:val="002060"/>
          <w:sz w:val="20"/>
          <w:szCs w:val="20"/>
        </w:rPr>
        <w:tab/>
      </w:r>
    </w:p>
    <w:p w14:paraId="36C22486" w14:textId="347640BF" w:rsidR="009B7D6D" w:rsidRDefault="008945FB" w:rsidP="002A7101">
      <w:pPr>
        <w:ind w:left="2160" w:firstLine="720"/>
        <w:rPr>
          <w:rFonts w:ascii="Century Gothic" w:hAnsi="Century Gothic"/>
          <w:color w:val="002060"/>
          <w:sz w:val="20"/>
          <w:szCs w:val="20"/>
        </w:rPr>
      </w:pPr>
      <w:r>
        <w:rPr>
          <w:rFonts w:ascii="Century Gothic" w:hAnsi="Century Gothic"/>
          <w:color w:val="002060"/>
          <w:sz w:val="20"/>
          <w:szCs w:val="20"/>
        </w:rPr>
        <w:fldChar w:fldCharType="begin">
          <w:ffData>
            <w:name w:val="Text4"/>
            <w:enabled/>
            <w:calcOnExit w:val="0"/>
            <w:textInput/>
          </w:ffData>
        </w:fldChar>
      </w:r>
      <w:r>
        <w:rPr>
          <w:rFonts w:ascii="Century Gothic" w:hAnsi="Century Gothic"/>
          <w:color w:val="002060"/>
          <w:sz w:val="20"/>
          <w:szCs w:val="20"/>
        </w:rPr>
        <w:instrText xml:space="preserve"> FORMTEXT </w:instrText>
      </w:r>
      <w:r>
        <w:rPr>
          <w:rFonts w:ascii="Century Gothic" w:hAnsi="Century Gothic"/>
          <w:color w:val="002060"/>
          <w:sz w:val="20"/>
          <w:szCs w:val="20"/>
        </w:rPr>
      </w:r>
      <w:r>
        <w:rPr>
          <w:rFonts w:ascii="Century Gothic" w:hAnsi="Century Gothic"/>
          <w:color w:val="002060"/>
          <w:sz w:val="20"/>
          <w:szCs w:val="20"/>
        </w:rPr>
        <w:fldChar w:fldCharType="separate"/>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color w:val="002060"/>
          <w:sz w:val="20"/>
          <w:szCs w:val="20"/>
        </w:rPr>
        <w:fldChar w:fldCharType="end"/>
      </w:r>
    </w:p>
    <w:p w14:paraId="5D716C0B" w14:textId="14F60B51" w:rsidR="001F323A" w:rsidRPr="00CE3558" w:rsidRDefault="002A7101" w:rsidP="001F323A">
      <w:pPr>
        <w:ind w:left="1440" w:firstLine="720"/>
        <w:rPr>
          <w:rFonts w:ascii="Century Gothic" w:hAnsi="Century Gothic"/>
          <w:color w:val="002060"/>
          <w:sz w:val="20"/>
          <w:szCs w:val="20"/>
        </w:rPr>
      </w:pPr>
      <w:r>
        <w:rPr>
          <w:rFonts w:ascii="Century Gothic" w:hAnsi="Century Gothic"/>
          <w:color w:val="002060"/>
          <w:sz w:val="20"/>
          <w:szCs w:val="20"/>
        </w:rPr>
        <w:tab/>
      </w:r>
    </w:p>
    <w:p w14:paraId="06AA2E4C" w14:textId="66A0AD1C" w:rsidR="009B7D6D" w:rsidRPr="00CE3558" w:rsidRDefault="009B7D6D" w:rsidP="00A1346F">
      <w:pPr>
        <w:ind w:left="720" w:firstLine="720"/>
        <w:rPr>
          <w:rFonts w:ascii="Century Gothic" w:hAnsi="Century Gothic"/>
          <w:color w:val="002060"/>
          <w:sz w:val="20"/>
          <w:szCs w:val="20"/>
        </w:rPr>
      </w:pPr>
      <w:r w:rsidRPr="00CE3558">
        <w:rPr>
          <w:rFonts w:ascii="Century Gothic" w:hAnsi="Century Gothic"/>
          <w:color w:val="002060"/>
          <w:sz w:val="20"/>
          <w:szCs w:val="20"/>
        </w:rPr>
        <w:t>Mobile:</w:t>
      </w:r>
      <w:r w:rsidR="008945FB">
        <w:rPr>
          <w:rFonts w:ascii="Century Gothic" w:hAnsi="Century Gothic"/>
          <w:color w:val="002060"/>
          <w:sz w:val="20"/>
          <w:szCs w:val="20"/>
        </w:rPr>
        <w:tab/>
      </w:r>
      <w:r w:rsidR="008945FB">
        <w:rPr>
          <w:rFonts w:ascii="Century Gothic" w:hAnsi="Century Gothic"/>
          <w:color w:val="002060"/>
          <w:sz w:val="20"/>
          <w:szCs w:val="20"/>
        </w:rPr>
        <w:tab/>
      </w:r>
      <w:r w:rsidR="008945FB">
        <w:rPr>
          <w:rFonts w:ascii="Century Gothic" w:hAnsi="Century Gothic"/>
          <w:color w:val="002060"/>
          <w:sz w:val="20"/>
          <w:szCs w:val="20"/>
        </w:rPr>
        <w:fldChar w:fldCharType="begin">
          <w:ffData>
            <w:name w:val="Text5"/>
            <w:enabled/>
            <w:calcOnExit w:val="0"/>
            <w:textInput>
              <w:type w:val="number"/>
            </w:textInput>
          </w:ffData>
        </w:fldChar>
      </w:r>
      <w:bookmarkStart w:id="3" w:name="Text5"/>
      <w:r w:rsidR="008945FB">
        <w:rPr>
          <w:rFonts w:ascii="Century Gothic" w:hAnsi="Century Gothic"/>
          <w:color w:val="002060"/>
          <w:sz w:val="20"/>
          <w:szCs w:val="20"/>
        </w:rPr>
        <w:instrText xml:space="preserve"> FORMTEXT </w:instrText>
      </w:r>
      <w:r w:rsidR="008945FB">
        <w:rPr>
          <w:rFonts w:ascii="Century Gothic" w:hAnsi="Century Gothic"/>
          <w:color w:val="002060"/>
          <w:sz w:val="20"/>
          <w:szCs w:val="20"/>
        </w:rPr>
      </w:r>
      <w:r w:rsidR="008945FB">
        <w:rPr>
          <w:rFonts w:ascii="Century Gothic" w:hAnsi="Century Gothic"/>
          <w:color w:val="002060"/>
          <w:sz w:val="20"/>
          <w:szCs w:val="20"/>
        </w:rPr>
        <w:fldChar w:fldCharType="separate"/>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color w:val="002060"/>
          <w:sz w:val="20"/>
          <w:szCs w:val="20"/>
        </w:rPr>
        <w:fldChar w:fldCharType="end"/>
      </w:r>
      <w:bookmarkEnd w:id="3"/>
    </w:p>
    <w:p w14:paraId="789C6DA7" w14:textId="318D622C" w:rsidR="009B7D6D" w:rsidRDefault="009B7D6D" w:rsidP="003508BE">
      <w:pPr>
        <w:ind w:left="720" w:firstLine="720"/>
        <w:rPr>
          <w:rFonts w:ascii="Century Gothic" w:hAnsi="Century Gothic"/>
          <w:color w:val="002060"/>
          <w:sz w:val="20"/>
          <w:szCs w:val="20"/>
        </w:rPr>
      </w:pPr>
      <w:r w:rsidRPr="00CE3558">
        <w:rPr>
          <w:rFonts w:ascii="Century Gothic" w:hAnsi="Century Gothic"/>
          <w:color w:val="002060"/>
          <w:sz w:val="20"/>
          <w:szCs w:val="20"/>
        </w:rPr>
        <w:t>Email:</w:t>
      </w:r>
      <w:r w:rsidR="008945FB">
        <w:rPr>
          <w:rFonts w:ascii="Century Gothic" w:hAnsi="Century Gothic"/>
          <w:color w:val="002060"/>
          <w:sz w:val="20"/>
          <w:szCs w:val="20"/>
        </w:rPr>
        <w:tab/>
      </w:r>
      <w:r w:rsidR="008945FB">
        <w:rPr>
          <w:rFonts w:ascii="Century Gothic" w:hAnsi="Century Gothic"/>
          <w:color w:val="002060"/>
          <w:sz w:val="20"/>
          <w:szCs w:val="20"/>
        </w:rPr>
        <w:tab/>
      </w:r>
      <w:r w:rsidR="008945FB">
        <w:rPr>
          <w:rFonts w:ascii="Century Gothic" w:hAnsi="Century Gothic"/>
          <w:color w:val="002060"/>
          <w:sz w:val="20"/>
          <w:szCs w:val="20"/>
        </w:rPr>
        <w:fldChar w:fldCharType="begin">
          <w:ffData>
            <w:name w:val="Text6"/>
            <w:enabled/>
            <w:calcOnExit w:val="0"/>
            <w:textInput/>
          </w:ffData>
        </w:fldChar>
      </w:r>
      <w:bookmarkStart w:id="4" w:name="Text6"/>
      <w:r w:rsidR="008945FB">
        <w:rPr>
          <w:rFonts w:ascii="Century Gothic" w:hAnsi="Century Gothic"/>
          <w:color w:val="002060"/>
          <w:sz w:val="20"/>
          <w:szCs w:val="20"/>
        </w:rPr>
        <w:instrText xml:space="preserve"> FORMTEXT </w:instrText>
      </w:r>
      <w:r w:rsidR="008945FB">
        <w:rPr>
          <w:rFonts w:ascii="Century Gothic" w:hAnsi="Century Gothic"/>
          <w:color w:val="002060"/>
          <w:sz w:val="20"/>
          <w:szCs w:val="20"/>
        </w:rPr>
      </w:r>
      <w:r w:rsidR="008945FB">
        <w:rPr>
          <w:rFonts w:ascii="Century Gothic" w:hAnsi="Century Gothic"/>
          <w:color w:val="002060"/>
          <w:sz w:val="20"/>
          <w:szCs w:val="20"/>
        </w:rPr>
        <w:fldChar w:fldCharType="separate"/>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color w:val="002060"/>
          <w:sz w:val="20"/>
          <w:szCs w:val="20"/>
        </w:rPr>
        <w:fldChar w:fldCharType="end"/>
      </w:r>
      <w:bookmarkEnd w:id="4"/>
    </w:p>
    <w:p w14:paraId="37D21831" w14:textId="77777777" w:rsidR="003508BE" w:rsidRPr="00CE3558" w:rsidRDefault="003508BE" w:rsidP="00E6696D">
      <w:pPr>
        <w:ind w:left="720" w:firstLine="720"/>
        <w:jc w:val="right"/>
        <w:rPr>
          <w:rFonts w:ascii="Century Gothic" w:hAnsi="Century Gothic"/>
          <w:color w:val="002060"/>
          <w:sz w:val="20"/>
          <w:szCs w:val="20"/>
        </w:rPr>
      </w:pPr>
    </w:p>
    <w:p w14:paraId="44379851" w14:textId="1BFEB37A" w:rsidR="009B7D6D" w:rsidRPr="00CE3558" w:rsidRDefault="009B7D6D" w:rsidP="00184988">
      <w:pPr>
        <w:rPr>
          <w:rFonts w:ascii="Century Gothic" w:hAnsi="Century Gothic"/>
          <w:color w:val="002060"/>
          <w:sz w:val="20"/>
          <w:szCs w:val="20"/>
        </w:rPr>
      </w:pPr>
      <w:r w:rsidRPr="00CE3558">
        <w:rPr>
          <w:rFonts w:ascii="Century Gothic" w:hAnsi="Century Gothic"/>
          <w:color w:val="002060"/>
          <w:sz w:val="20"/>
          <w:szCs w:val="20"/>
        </w:rPr>
        <w:t>Agency Type</w:t>
      </w:r>
      <w:r w:rsidR="008945FB">
        <w:rPr>
          <w:rFonts w:ascii="Century Gothic" w:hAnsi="Century Gothic"/>
          <w:color w:val="002060"/>
          <w:sz w:val="20"/>
          <w:szCs w:val="20"/>
        </w:rPr>
        <w:tab/>
      </w:r>
      <w:r w:rsidR="00D72FD1">
        <w:rPr>
          <w:rFonts w:ascii="Century Gothic" w:hAnsi="Century Gothic"/>
          <w:color w:val="002060"/>
          <w:sz w:val="20"/>
          <w:szCs w:val="20"/>
        </w:rPr>
        <w:tab/>
      </w:r>
      <w:r w:rsidR="00D72FD1">
        <w:rPr>
          <w:rFonts w:ascii="Century Gothic" w:hAnsi="Century Gothic"/>
          <w:color w:val="002060"/>
          <w:sz w:val="20"/>
          <w:szCs w:val="20"/>
        </w:rPr>
        <w:tab/>
      </w:r>
      <w:r w:rsidR="00D72FD1">
        <w:rPr>
          <w:rFonts w:ascii="Century Gothic" w:hAnsi="Century Gothic"/>
          <w:color w:val="002060"/>
          <w:sz w:val="20"/>
          <w:szCs w:val="20"/>
        </w:rPr>
        <w:tab/>
      </w:r>
      <w:r w:rsidR="00D72FD1">
        <w:rPr>
          <w:rFonts w:ascii="Century Gothic" w:hAnsi="Century Gothic"/>
          <w:color w:val="002060"/>
          <w:sz w:val="20"/>
          <w:szCs w:val="20"/>
        </w:rPr>
        <w:tab/>
      </w:r>
      <w:r w:rsidR="00D72FD1">
        <w:rPr>
          <w:rFonts w:ascii="Century Gothic" w:hAnsi="Century Gothic"/>
          <w:color w:val="002060"/>
          <w:sz w:val="20"/>
          <w:szCs w:val="20"/>
        </w:rPr>
        <w:tab/>
      </w:r>
      <w:r w:rsidR="00D72FD1">
        <w:rPr>
          <w:rFonts w:ascii="Century Gothic" w:hAnsi="Century Gothic"/>
          <w:color w:val="002060"/>
          <w:sz w:val="20"/>
          <w:szCs w:val="20"/>
        </w:rPr>
        <w:tab/>
      </w:r>
      <w:r w:rsidR="00D72FD1" w:rsidRPr="00D72FD1">
        <w:rPr>
          <w:rFonts w:ascii="Century Gothic" w:hAnsi="Century Gothic"/>
          <w:b/>
          <w:bCs/>
          <w:color w:val="002060"/>
          <w:sz w:val="20"/>
          <w:szCs w:val="20"/>
        </w:rPr>
        <w:t>Agreed Fee:</w:t>
      </w:r>
      <w:r w:rsidR="00D72FD1">
        <w:rPr>
          <w:rFonts w:ascii="Century Gothic" w:hAnsi="Century Gothic"/>
          <w:color w:val="002060"/>
          <w:sz w:val="20"/>
          <w:szCs w:val="20"/>
        </w:rPr>
        <w:t xml:space="preserve"> </w:t>
      </w:r>
      <w:r w:rsidR="00D72FD1">
        <w:rPr>
          <w:rFonts w:ascii="Century Gothic" w:hAnsi="Century Gothic"/>
          <w:color w:val="002060"/>
          <w:sz w:val="20"/>
          <w:szCs w:val="20"/>
        </w:rPr>
        <w:fldChar w:fldCharType="begin">
          <w:ffData>
            <w:name w:val="Text13"/>
            <w:enabled/>
            <w:calcOnExit w:val="0"/>
            <w:textInput/>
          </w:ffData>
        </w:fldChar>
      </w:r>
      <w:bookmarkStart w:id="5" w:name="Text13"/>
      <w:r w:rsidR="00D72FD1">
        <w:rPr>
          <w:rFonts w:ascii="Century Gothic" w:hAnsi="Century Gothic"/>
          <w:color w:val="002060"/>
          <w:sz w:val="20"/>
          <w:szCs w:val="20"/>
        </w:rPr>
        <w:instrText xml:space="preserve"> FORMTEXT </w:instrText>
      </w:r>
      <w:r w:rsidR="00D72FD1">
        <w:rPr>
          <w:rFonts w:ascii="Century Gothic" w:hAnsi="Century Gothic"/>
          <w:color w:val="002060"/>
          <w:sz w:val="20"/>
          <w:szCs w:val="20"/>
        </w:rPr>
      </w:r>
      <w:r w:rsidR="00D72FD1">
        <w:rPr>
          <w:rFonts w:ascii="Century Gothic" w:hAnsi="Century Gothic"/>
          <w:color w:val="002060"/>
          <w:sz w:val="20"/>
          <w:szCs w:val="20"/>
        </w:rPr>
        <w:fldChar w:fldCharType="separate"/>
      </w:r>
      <w:r w:rsidR="00D72FD1">
        <w:rPr>
          <w:rFonts w:ascii="Century Gothic" w:hAnsi="Century Gothic"/>
          <w:noProof/>
          <w:color w:val="002060"/>
          <w:sz w:val="20"/>
          <w:szCs w:val="20"/>
        </w:rPr>
        <w:t> </w:t>
      </w:r>
      <w:r w:rsidR="00D72FD1">
        <w:rPr>
          <w:rFonts w:ascii="Century Gothic" w:hAnsi="Century Gothic"/>
          <w:noProof/>
          <w:color w:val="002060"/>
          <w:sz w:val="20"/>
          <w:szCs w:val="20"/>
        </w:rPr>
        <w:t> </w:t>
      </w:r>
      <w:r w:rsidR="00D72FD1">
        <w:rPr>
          <w:rFonts w:ascii="Century Gothic" w:hAnsi="Century Gothic"/>
          <w:noProof/>
          <w:color w:val="002060"/>
          <w:sz w:val="20"/>
          <w:szCs w:val="20"/>
        </w:rPr>
        <w:t> </w:t>
      </w:r>
      <w:r w:rsidR="00D72FD1">
        <w:rPr>
          <w:rFonts w:ascii="Century Gothic" w:hAnsi="Century Gothic"/>
          <w:noProof/>
          <w:color w:val="002060"/>
          <w:sz w:val="20"/>
          <w:szCs w:val="20"/>
        </w:rPr>
        <w:t> </w:t>
      </w:r>
      <w:r w:rsidR="00D72FD1">
        <w:rPr>
          <w:rFonts w:ascii="Century Gothic" w:hAnsi="Century Gothic"/>
          <w:noProof/>
          <w:color w:val="002060"/>
          <w:sz w:val="20"/>
          <w:szCs w:val="20"/>
        </w:rPr>
        <w:t> </w:t>
      </w:r>
      <w:r w:rsidR="00D72FD1">
        <w:rPr>
          <w:rFonts w:ascii="Century Gothic" w:hAnsi="Century Gothic"/>
          <w:color w:val="002060"/>
          <w:sz w:val="20"/>
          <w:szCs w:val="20"/>
        </w:rPr>
        <w:fldChar w:fldCharType="end"/>
      </w:r>
      <w:bookmarkEnd w:id="5"/>
    </w:p>
    <w:p w14:paraId="477D0A71" w14:textId="3737920B" w:rsidR="00F554EA" w:rsidRPr="00CE3558" w:rsidRDefault="00D72FD1" w:rsidP="00F554EA">
      <w:pPr>
        <w:ind w:firstLine="720"/>
        <w:rPr>
          <w:rFonts w:ascii="Century Gothic" w:hAnsi="Century Gothic"/>
          <w:color w:val="002060"/>
          <w:sz w:val="20"/>
          <w:szCs w:val="20"/>
        </w:rPr>
      </w:pPr>
      <w:r>
        <w:rPr>
          <w:rFonts w:ascii="Century Gothic" w:hAnsi="Century Gothic"/>
          <w:color w:val="002060"/>
          <w:sz w:val="20"/>
          <w:szCs w:val="20"/>
        </w:rPr>
        <w:fldChar w:fldCharType="begin">
          <w:ffData>
            <w:name w:val="Check1"/>
            <w:enabled/>
            <w:calcOnExit w:val="0"/>
            <w:checkBox>
              <w:sizeAuto/>
              <w:default w:val="0"/>
            </w:checkBox>
          </w:ffData>
        </w:fldChar>
      </w:r>
      <w:bookmarkStart w:id="6" w:name="Check1"/>
      <w:r>
        <w:rPr>
          <w:rFonts w:ascii="Century Gothic" w:hAnsi="Century Gothic"/>
          <w:color w:val="002060"/>
          <w:sz w:val="20"/>
          <w:szCs w:val="20"/>
        </w:rPr>
        <w:instrText xml:space="preserve"> FORMCHECKBOX </w:instrText>
      </w:r>
      <w:r>
        <w:rPr>
          <w:rFonts w:ascii="Century Gothic" w:hAnsi="Century Gothic"/>
          <w:color w:val="002060"/>
          <w:sz w:val="20"/>
          <w:szCs w:val="20"/>
        </w:rPr>
      </w:r>
      <w:r>
        <w:rPr>
          <w:rFonts w:ascii="Century Gothic" w:hAnsi="Century Gothic"/>
          <w:color w:val="002060"/>
          <w:sz w:val="20"/>
          <w:szCs w:val="20"/>
        </w:rPr>
        <w:fldChar w:fldCharType="separate"/>
      </w:r>
      <w:r>
        <w:rPr>
          <w:rFonts w:ascii="Century Gothic" w:hAnsi="Century Gothic"/>
          <w:color w:val="002060"/>
          <w:sz w:val="20"/>
          <w:szCs w:val="20"/>
        </w:rPr>
        <w:fldChar w:fldCharType="end"/>
      </w:r>
      <w:bookmarkEnd w:id="6"/>
      <w:r w:rsidR="00F554EA">
        <w:rPr>
          <w:rFonts w:ascii="Century Gothic" w:hAnsi="Century Gothic"/>
          <w:color w:val="002060"/>
          <w:sz w:val="20"/>
          <w:szCs w:val="20"/>
        </w:rPr>
        <w:tab/>
      </w:r>
      <w:r w:rsidR="009B7D6D" w:rsidRPr="00CE3558">
        <w:rPr>
          <w:rFonts w:ascii="Century Gothic" w:hAnsi="Century Gothic"/>
          <w:color w:val="002060"/>
          <w:sz w:val="20"/>
          <w:szCs w:val="20"/>
        </w:rPr>
        <w:t xml:space="preserve">Sole </w:t>
      </w:r>
      <w:r w:rsidR="00616558">
        <w:rPr>
          <w:rFonts w:ascii="Century Gothic" w:hAnsi="Century Gothic"/>
          <w:color w:val="002060"/>
          <w:sz w:val="20"/>
          <w:szCs w:val="20"/>
        </w:rPr>
        <w:t>Lettings</w:t>
      </w:r>
      <w:r w:rsidR="009B7D6D" w:rsidRPr="00CE3558">
        <w:rPr>
          <w:rFonts w:ascii="Century Gothic" w:hAnsi="Century Gothic"/>
          <w:color w:val="002060"/>
          <w:sz w:val="20"/>
          <w:szCs w:val="20"/>
        </w:rPr>
        <w:t xml:space="preserve"> Rights Agency</w:t>
      </w:r>
      <w:r w:rsidR="00F554EA">
        <w:rPr>
          <w:rFonts w:ascii="Century Gothic" w:hAnsi="Century Gothic"/>
          <w:color w:val="002060"/>
          <w:sz w:val="20"/>
          <w:szCs w:val="20"/>
        </w:rPr>
        <w:tab/>
      </w:r>
      <w:r w:rsidR="00F554EA">
        <w:rPr>
          <w:rFonts w:ascii="Century Gothic" w:hAnsi="Century Gothic"/>
          <w:color w:val="002060"/>
          <w:sz w:val="20"/>
          <w:szCs w:val="20"/>
        </w:rPr>
        <w:tab/>
      </w:r>
      <w:r w:rsidR="00F554EA">
        <w:rPr>
          <w:rFonts w:ascii="Century Gothic" w:hAnsi="Century Gothic"/>
          <w:color w:val="002060"/>
          <w:sz w:val="20"/>
          <w:szCs w:val="20"/>
        </w:rPr>
        <w:tab/>
      </w:r>
      <w:r w:rsidR="00F554EA">
        <w:rPr>
          <w:rFonts w:ascii="Century Gothic" w:hAnsi="Century Gothic"/>
          <w:color w:val="002060"/>
          <w:sz w:val="20"/>
          <w:szCs w:val="20"/>
        </w:rPr>
        <w:fldChar w:fldCharType="begin">
          <w:ffData>
            <w:name w:val="Check2"/>
            <w:enabled/>
            <w:calcOnExit w:val="0"/>
            <w:checkBox>
              <w:sizeAuto/>
              <w:default w:val="0"/>
            </w:checkBox>
          </w:ffData>
        </w:fldChar>
      </w:r>
      <w:bookmarkStart w:id="7" w:name="Check2"/>
      <w:r w:rsidR="00F554EA">
        <w:rPr>
          <w:rFonts w:ascii="Century Gothic" w:hAnsi="Century Gothic"/>
          <w:color w:val="002060"/>
          <w:sz w:val="20"/>
          <w:szCs w:val="20"/>
        </w:rPr>
        <w:instrText xml:space="preserve"> FORMCHECKBOX </w:instrText>
      </w:r>
      <w:r w:rsidR="00F554EA">
        <w:rPr>
          <w:rFonts w:ascii="Century Gothic" w:hAnsi="Century Gothic"/>
          <w:color w:val="002060"/>
          <w:sz w:val="20"/>
          <w:szCs w:val="20"/>
        </w:rPr>
      </w:r>
      <w:r w:rsidR="00F554EA">
        <w:rPr>
          <w:rFonts w:ascii="Century Gothic" w:hAnsi="Century Gothic"/>
          <w:color w:val="002060"/>
          <w:sz w:val="20"/>
          <w:szCs w:val="20"/>
        </w:rPr>
        <w:fldChar w:fldCharType="separate"/>
      </w:r>
      <w:r w:rsidR="00F554EA">
        <w:rPr>
          <w:rFonts w:ascii="Century Gothic" w:hAnsi="Century Gothic"/>
          <w:color w:val="002060"/>
          <w:sz w:val="20"/>
          <w:szCs w:val="20"/>
        </w:rPr>
        <w:fldChar w:fldCharType="end"/>
      </w:r>
      <w:bookmarkEnd w:id="7"/>
      <w:r w:rsidR="00F554EA">
        <w:rPr>
          <w:rFonts w:ascii="Century Gothic" w:hAnsi="Century Gothic"/>
          <w:color w:val="002060"/>
          <w:sz w:val="20"/>
          <w:szCs w:val="20"/>
        </w:rPr>
        <w:tab/>
      </w:r>
      <w:r w:rsidR="00F554EA" w:rsidRPr="00CE3558">
        <w:rPr>
          <w:rFonts w:ascii="Century Gothic" w:hAnsi="Century Gothic"/>
          <w:color w:val="002060"/>
          <w:sz w:val="20"/>
          <w:szCs w:val="20"/>
        </w:rPr>
        <w:t>Multiple Agency</w:t>
      </w:r>
    </w:p>
    <w:p w14:paraId="3BEB49CF" w14:textId="4C7B7126" w:rsidR="00F554EA" w:rsidRPr="00F554EA" w:rsidRDefault="00F554EA" w:rsidP="00F554EA">
      <w:pPr>
        <w:spacing w:after="0" w:line="240" w:lineRule="auto"/>
        <w:rPr>
          <w:rFonts w:ascii="Century Gothic" w:eastAsia="Times New Roman" w:hAnsi="Century Gothic" w:cs="Times New Roman"/>
          <w:color w:val="002060"/>
          <w:kern w:val="0"/>
          <w:sz w:val="13"/>
          <w:szCs w:val="13"/>
          <w:lang w:eastAsia="en-GB"/>
          <w14:ligatures w14:val="none"/>
        </w:rPr>
      </w:pPr>
      <w:r w:rsidRPr="00F554EA">
        <w:rPr>
          <w:rFonts w:ascii="Century Gothic" w:eastAsia="Times New Roman" w:hAnsi="Century Gothic" w:cs="Times New Roman"/>
          <w:color w:val="002060"/>
          <w:kern w:val="0"/>
          <w:sz w:val="13"/>
          <w:szCs w:val="13"/>
          <w:lang w:eastAsia="en-GB"/>
          <w14:ligatures w14:val="none"/>
        </w:rPr>
        <w:t>Please note these fees are subject to our minimum fee. Please see the fees payable clause on page 2 of these terms.</w:t>
      </w:r>
    </w:p>
    <w:p w14:paraId="09E2F132" w14:textId="77777777" w:rsidR="001F323A" w:rsidRDefault="001F323A" w:rsidP="00184988">
      <w:pPr>
        <w:rPr>
          <w:rFonts w:ascii="Century Gothic" w:hAnsi="Century Gothic"/>
          <w:color w:val="002060"/>
          <w:sz w:val="20"/>
          <w:szCs w:val="20"/>
        </w:rPr>
      </w:pPr>
    </w:p>
    <w:p w14:paraId="49083568" w14:textId="6B4E0008" w:rsidR="00F554EA" w:rsidRPr="001F323A" w:rsidRDefault="00472C14" w:rsidP="00184988">
      <w:pPr>
        <w:rPr>
          <w:rFonts w:ascii="Century Gothic" w:hAnsi="Century Gothic"/>
          <w:color w:val="002060"/>
          <w:sz w:val="20"/>
          <w:szCs w:val="20"/>
        </w:rPr>
      </w:pPr>
      <w:r>
        <w:rPr>
          <w:rFonts w:ascii="Century Gothic" w:hAnsi="Century Gothic"/>
          <w:color w:val="002060"/>
          <w:sz w:val="20"/>
          <w:szCs w:val="20"/>
        </w:rPr>
        <w:t>Service Agreed</w:t>
      </w:r>
    </w:p>
    <w:p w14:paraId="5E7CB4E1" w14:textId="1E6B395D" w:rsidR="009B7D6D" w:rsidRDefault="001F323A" w:rsidP="00472C14">
      <w:pPr>
        <w:ind w:firstLine="720"/>
        <w:rPr>
          <w:rFonts w:ascii="Century Gothic" w:hAnsi="Century Gothic"/>
          <w:color w:val="002060"/>
          <w:sz w:val="20"/>
          <w:szCs w:val="20"/>
        </w:rPr>
      </w:pPr>
      <w:r>
        <w:rPr>
          <w:rFonts w:ascii="Century Gothic" w:hAnsi="Century Gothic"/>
          <w:color w:val="002060"/>
          <w:sz w:val="20"/>
          <w:szCs w:val="20"/>
        </w:rPr>
        <w:fldChar w:fldCharType="begin">
          <w:ffData>
            <w:name w:val="Check3"/>
            <w:enabled/>
            <w:calcOnExit w:val="0"/>
            <w:checkBox>
              <w:sizeAuto/>
              <w:default w:val="0"/>
            </w:checkBox>
          </w:ffData>
        </w:fldChar>
      </w:r>
      <w:bookmarkStart w:id="8" w:name="Check3"/>
      <w:r>
        <w:rPr>
          <w:rFonts w:ascii="Century Gothic" w:hAnsi="Century Gothic"/>
          <w:color w:val="002060"/>
          <w:sz w:val="20"/>
          <w:szCs w:val="20"/>
        </w:rPr>
        <w:instrText xml:space="preserve"> FORMCHECKBOX </w:instrText>
      </w:r>
      <w:r>
        <w:rPr>
          <w:rFonts w:ascii="Century Gothic" w:hAnsi="Century Gothic"/>
          <w:color w:val="002060"/>
          <w:sz w:val="20"/>
          <w:szCs w:val="20"/>
        </w:rPr>
      </w:r>
      <w:r>
        <w:rPr>
          <w:rFonts w:ascii="Century Gothic" w:hAnsi="Century Gothic"/>
          <w:color w:val="002060"/>
          <w:sz w:val="20"/>
          <w:szCs w:val="20"/>
        </w:rPr>
        <w:fldChar w:fldCharType="separate"/>
      </w:r>
      <w:r>
        <w:rPr>
          <w:rFonts w:ascii="Century Gothic" w:hAnsi="Century Gothic"/>
          <w:color w:val="002060"/>
          <w:sz w:val="20"/>
          <w:szCs w:val="20"/>
        </w:rPr>
        <w:fldChar w:fldCharType="end"/>
      </w:r>
      <w:bookmarkEnd w:id="8"/>
      <w:r w:rsidR="00F554EA">
        <w:rPr>
          <w:rFonts w:ascii="Century Gothic" w:hAnsi="Century Gothic"/>
          <w:color w:val="002060"/>
          <w:sz w:val="20"/>
          <w:szCs w:val="20"/>
        </w:rPr>
        <w:t xml:space="preserve">      </w:t>
      </w:r>
      <w:r w:rsidR="00472C14">
        <w:rPr>
          <w:rFonts w:ascii="Century Gothic" w:hAnsi="Century Gothic"/>
          <w:color w:val="002060"/>
          <w:sz w:val="20"/>
          <w:szCs w:val="20"/>
        </w:rPr>
        <w:t>Let Only</w:t>
      </w:r>
      <w:r w:rsidR="00472C14">
        <w:rPr>
          <w:rFonts w:ascii="Century Gothic" w:hAnsi="Century Gothic"/>
          <w:color w:val="002060"/>
          <w:sz w:val="20"/>
          <w:szCs w:val="20"/>
        </w:rPr>
        <w:tab/>
      </w:r>
      <w:r w:rsidR="00F554EA">
        <w:rPr>
          <w:rFonts w:ascii="Century Gothic" w:hAnsi="Century Gothic"/>
          <w:color w:val="002060"/>
          <w:sz w:val="20"/>
          <w:szCs w:val="20"/>
        </w:rPr>
        <w:tab/>
      </w:r>
      <w:r w:rsidR="00F554EA">
        <w:rPr>
          <w:rFonts w:ascii="Century Gothic" w:hAnsi="Century Gothic"/>
          <w:color w:val="002060"/>
          <w:sz w:val="20"/>
          <w:szCs w:val="20"/>
        </w:rPr>
        <w:fldChar w:fldCharType="begin">
          <w:ffData>
            <w:name w:val="Check4"/>
            <w:enabled/>
            <w:calcOnExit w:val="0"/>
            <w:checkBox>
              <w:sizeAuto/>
              <w:default w:val="0"/>
            </w:checkBox>
          </w:ffData>
        </w:fldChar>
      </w:r>
      <w:bookmarkStart w:id="9" w:name="Check4"/>
      <w:r w:rsidR="00F554EA">
        <w:rPr>
          <w:rFonts w:ascii="Century Gothic" w:hAnsi="Century Gothic"/>
          <w:color w:val="002060"/>
          <w:sz w:val="20"/>
          <w:szCs w:val="20"/>
        </w:rPr>
        <w:instrText xml:space="preserve"> FORMCHECKBOX </w:instrText>
      </w:r>
      <w:r w:rsidR="00F554EA">
        <w:rPr>
          <w:rFonts w:ascii="Century Gothic" w:hAnsi="Century Gothic"/>
          <w:color w:val="002060"/>
          <w:sz w:val="20"/>
          <w:szCs w:val="20"/>
        </w:rPr>
      </w:r>
      <w:r w:rsidR="00F554EA">
        <w:rPr>
          <w:rFonts w:ascii="Century Gothic" w:hAnsi="Century Gothic"/>
          <w:color w:val="002060"/>
          <w:sz w:val="20"/>
          <w:szCs w:val="20"/>
        </w:rPr>
        <w:fldChar w:fldCharType="separate"/>
      </w:r>
      <w:r w:rsidR="00F554EA">
        <w:rPr>
          <w:rFonts w:ascii="Century Gothic" w:hAnsi="Century Gothic"/>
          <w:color w:val="002060"/>
          <w:sz w:val="20"/>
          <w:szCs w:val="20"/>
        </w:rPr>
        <w:fldChar w:fldCharType="end"/>
      </w:r>
      <w:bookmarkEnd w:id="9"/>
      <w:r w:rsidR="00F554EA">
        <w:rPr>
          <w:rFonts w:ascii="Century Gothic" w:hAnsi="Century Gothic"/>
          <w:color w:val="002060"/>
          <w:sz w:val="20"/>
          <w:szCs w:val="20"/>
        </w:rPr>
        <w:t xml:space="preserve">      </w:t>
      </w:r>
      <w:r w:rsidR="00472C14">
        <w:rPr>
          <w:rFonts w:ascii="Century Gothic" w:hAnsi="Century Gothic"/>
          <w:color w:val="002060"/>
          <w:sz w:val="20"/>
          <w:szCs w:val="20"/>
        </w:rPr>
        <w:t>Rent Collection</w:t>
      </w:r>
      <w:r w:rsidR="00472C14">
        <w:rPr>
          <w:rFonts w:ascii="Century Gothic" w:hAnsi="Century Gothic"/>
          <w:color w:val="002060"/>
          <w:sz w:val="20"/>
          <w:szCs w:val="20"/>
        </w:rPr>
        <w:tab/>
      </w:r>
      <w:r w:rsidR="009B7D6D" w:rsidRPr="00CE3558">
        <w:rPr>
          <w:rFonts w:ascii="Century Gothic" w:hAnsi="Century Gothic"/>
          <w:color w:val="002060"/>
          <w:sz w:val="20"/>
          <w:szCs w:val="20"/>
        </w:rPr>
        <w:tab/>
      </w:r>
      <w:r w:rsidR="00F554EA">
        <w:rPr>
          <w:rFonts w:ascii="Century Gothic" w:hAnsi="Century Gothic"/>
          <w:color w:val="002060"/>
          <w:sz w:val="20"/>
          <w:szCs w:val="20"/>
        </w:rPr>
        <w:fldChar w:fldCharType="begin">
          <w:ffData>
            <w:name w:val="Check5"/>
            <w:enabled/>
            <w:calcOnExit w:val="0"/>
            <w:checkBox>
              <w:sizeAuto/>
              <w:default w:val="0"/>
            </w:checkBox>
          </w:ffData>
        </w:fldChar>
      </w:r>
      <w:bookmarkStart w:id="10" w:name="Check5"/>
      <w:r w:rsidR="00F554EA">
        <w:rPr>
          <w:rFonts w:ascii="Century Gothic" w:hAnsi="Century Gothic"/>
          <w:color w:val="002060"/>
          <w:sz w:val="20"/>
          <w:szCs w:val="20"/>
        </w:rPr>
        <w:instrText xml:space="preserve"> FORMCHECKBOX </w:instrText>
      </w:r>
      <w:r w:rsidR="00F554EA">
        <w:rPr>
          <w:rFonts w:ascii="Century Gothic" w:hAnsi="Century Gothic"/>
          <w:color w:val="002060"/>
          <w:sz w:val="20"/>
          <w:szCs w:val="20"/>
        </w:rPr>
      </w:r>
      <w:r w:rsidR="00F554EA">
        <w:rPr>
          <w:rFonts w:ascii="Century Gothic" w:hAnsi="Century Gothic"/>
          <w:color w:val="002060"/>
          <w:sz w:val="20"/>
          <w:szCs w:val="20"/>
        </w:rPr>
        <w:fldChar w:fldCharType="separate"/>
      </w:r>
      <w:r w:rsidR="00F554EA">
        <w:rPr>
          <w:rFonts w:ascii="Century Gothic" w:hAnsi="Century Gothic"/>
          <w:color w:val="002060"/>
          <w:sz w:val="20"/>
          <w:szCs w:val="20"/>
        </w:rPr>
        <w:fldChar w:fldCharType="end"/>
      </w:r>
      <w:bookmarkEnd w:id="10"/>
      <w:r w:rsidR="00F554EA">
        <w:rPr>
          <w:rFonts w:ascii="Century Gothic" w:hAnsi="Century Gothic"/>
          <w:color w:val="002060"/>
          <w:sz w:val="20"/>
          <w:szCs w:val="20"/>
        </w:rPr>
        <w:t xml:space="preserve">      </w:t>
      </w:r>
      <w:r w:rsidR="00472C14">
        <w:rPr>
          <w:rFonts w:ascii="Century Gothic" w:hAnsi="Century Gothic"/>
          <w:color w:val="002060"/>
          <w:sz w:val="20"/>
          <w:szCs w:val="20"/>
        </w:rPr>
        <w:t xml:space="preserve">Full Management </w:t>
      </w:r>
    </w:p>
    <w:p w14:paraId="2399D76E" w14:textId="77777777" w:rsidR="00472C14" w:rsidRDefault="00472C14" w:rsidP="00A1346F">
      <w:pPr>
        <w:rPr>
          <w:rFonts w:ascii="Century Gothic" w:hAnsi="Century Gothic"/>
          <w:color w:val="002060"/>
          <w:sz w:val="20"/>
          <w:szCs w:val="20"/>
        </w:rPr>
      </w:pPr>
    </w:p>
    <w:p w14:paraId="0A834E28" w14:textId="0F942A2C" w:rsidR="00472C14" w:rsidRPr="00CE3558" w:rsidRDefault="00472C14" w:rsidP="00A1346F">
      <w:pPr>
        <w:rPr>
          <w:rFonts w:ascii="Century Gothic" w:hAnsi="Century Gothic"/>
          <w:color w:val="002060"/>
          <w:sz w:val="20"/>
          <w:szCs w:val="20"/>
        </w:rPr>
      </w:pPr>
      <w:r>
        <w:rPr>
          <w:rFonts w:ascii="Century Gothic" w:hAnsi="Century Gothic"/>
          <w:color w:val="002060"/>
          <w:sz w:val="20"/>
          <w:szCs w:val="20"/>
        </w:rPr>
        <w:t xml:space="preserve">EPC Reference: </w:t>
      </w:r>
      <w:r>
        <w:rPr>
          <w:rFonts w:ascii="Century Gothic" w:hAnsi="Century Gothic"/>
          <w:color w:val="002060"/>
          <w:sz w:val="20"/>
          <w:szCs w:val="20"/>
        </w:rPr>
        <w:fldChar w:fldCharType="begin">
          <w:ffData>
            <w:name w:val="Text14"/>
            <w:enabled/>
            <w:calcOnExit w:val="0"/>
            <w:textInput/>
          </w:ffData>
        </w:fldChar>
      </w:r>
      <w:bookmarkStart w:id="11" w:name="Text14"/>
      <w:r>
        <w:rPr>
          <w:rFonts w:ascii="Century Gothic" w:hAnsi="Century Gothic"/>
          <w:color w:val="002060"/>
          <w:sz w:val="20"/>
          <w:szCs w:val="20"/>
        </w:rPr>
        <w:instrText xml:space="preserve"> FORMTEXT </w:instrText>
      </w:r>
      <w:r>
        <w:rPr>
          <w:rFonts w:ascii="Century Gothic" w:hAnsi="Century Gothic"/>
          <w:color w:val="002060"/>
          <w:sz w:val="20"/>
          <w:szCs w:val="20"/>
        </w:rPr>
      </w:r>
      <w:r>
        <w:rPr>
          <w:rFonts w:ascii="Century Gothic" w:hAnsi="Century Gothic"/>
          <w:color w:val="002060"/>
          <w:sz w:val="20"/>
          <w:szCs w:val="20"/>
        </w:rPr>
        <w:fldChar w:fldCharType="separate"/>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color w:val="002060"/>
          <w:sz w:val="20"/>
          <w:szCs w:val="20"/>
        </w:rPr>
        <w:fldChar w:fldCharType="end"/>
      </w:r>
      <w:bookmarkEnd w:id="11"/>
      <w:r>
        <w:rPr>
          <w:rFonts w:ascii="Century Gothic" w:hAnsi="Century Gothic"/>
          <w:color w:val="002060"/>
          <w:sz w:val="20"/>
          <w:szCs w:val="20"/>
        </w:rPr>
        <w:tab/>
      </w:r>
      <w:r>
        <w:rPr>
          <w:rFonts w:ascii="Century Gothic" w:hAnsi="Century Gothic"/>
          <w:color w:val="002060"/>
          <w:sz w:val="20"/>
          <w:szCs w:val="20"/>
        </w:rPr>
        <w:tab/>
      </w:r>
      <w:r w:rsidR="00EE1005">
        <w:rPr>
          <w:rFonts w:ascii="Century Gothic" w:hAnsi="Century Gothic"/>
          <w:color w:val="002060"/>
          <w:sz w:val="20"/>
          <w:szCs w:val="20"/>
        </w:rPr>
        <w:tab/>
      </w:r>
      <w:r>
        <w:rPr>
          <w:rFonts w:ascii="Century Gothic" w:hAnsi="Century Gothic"/>
          <w:color w:val="002060"/>
          <w:sz w:val="20"/>
          <w:szCs w:val="20"/>
        </w:rPr>
        <w:t>EPC Expiry Date:</w:t>
      </w:r>
      <w:r w:rsidR="00EE1005">
        <w:rPr>
          <w:rFonts w:ascii="Century Gothic" w:hAnsi="Century Gothic"/>
          <w:color w:val="002060"/>
          <w:sz w:val="20"/>
          <w:szCs w:val="20"/>
        </w:rPr>
        <w:t xml:space="preserve"> </w:t>
      </w:r>
      <w:r w:rsidR="00EE1005">
        <w:rPr>
          <w:rFonts w:ascii="Century Gothic" w:hAnsi="Century Gothic"/>
          <w:color w:val="002060"/>
          <w:sz w:val="20"/>
          <w:szCs w:val="20"/>
        </w:rPr>
        <w:fldChar w:fldCharType="begin">
          <w:ffData>
            <w:name w:val="Text15"/>
            <w:enabled/>
            <w:calcOnExit w:val="0"/>
            <w:textInput/>
          </w:ffData>
        </w:fldChar>
      </w:r>
      <w:bookmarkStart w:id="12" w:name="Text15"/>
      <w:r w:rsidR="00EE1005">
        <w:rPr>
          <w:rFonts w:ascii="Century Gothic" w:hAnsi="Century Gothic"/>
          <w:color w:val="002060"/>
          <w:sz w:val="20"/>
          <w:szCs w:val="20"/>
        </w:rPr>
        <w:instrText xml:space="preserve"> FORMTEXT </w:instrText>
      </w:r>
      <w:r w:rsidR="00EE1005">
        <w:rPr>
          <w:rFonts w:ascii="Century Gothic" w:hAnsi="Century Gothic"/>
          <w:color w:val="002060"/>
          <w:sz w:val="20"/>
          <w:szCs w:val="20"/>
        </w:rPr>
      </w:r>
      <w:r w:rsidR="00EE1005">
        <w:rPr>
          <w:rFonts w:ascii="Century Gothic" w:hAnsi="Century Gothic"/>
          <w:color w:val="002060"/>
          <w:sz w:val="20"/>
          <w:szCs w:val="20"/>
        </w:rPr>
        <w:fldChar w:fldCharType="separate"/>
      </w:r>
      <w:r w:rsidR="00EE1005">
        <w:rPr>
          <w:rFonts w:ascii="Century Gothic" w:hAnsi="Century Gothic"/>
          <w:noProof/>
          <w:color w:val="002060"/>
          <w:sz w:val="20"/>
          <w:szCs w:val="20"/>
        </w:rPr>
        <w:t> </w:t>
      </w:r>
      <w:r w:rsidR="00EE1005">
        <w:rPr>
          <w:rFonts w:ascii="Century Gothic" w:hAnsi="Century Gothic"/>
          <w:noProof/>
          <w:color w:val="002060"/>
          <w:sz w:val="20"/>
          <w:szCs w:val="20"/>
        </w:rPr>
        <w:t> </w:t>
      </w:r>
      <w:r w:rsidR="00EE1005">
        <w:rPr>
          <w:rFonts w:ascii="Century Gothic" w:hAnsi="Century Gothic"/>
          <w:noProof/>
          <w:color w:val="002060"/>
          <w:sz w:val="20"/>
          <w:szCs w:val="20"/>
        </w:rPr>
        <w:t> </w:t>
      </w:r>
      <w:r w:rsidR="00EE1005">
        <w:rPr>
          <w:rFonts w:ascii="Century Gothic" w:hAnsi="Century Gothic"/>
          <w:noProof/>
          <w:color w:val="002060"/>
          <w:sz w:val="20"/>
          <w:szCs w:val="20"/>
        </w:rPr>
        <w:t> </w:t>
      </w:r>
      <w:r w:rsidR="00EE1005">
        <w:rPr>
          <w:rFonts w:ascii="Century Gothic" w:hAnsi="Century Gothic"/>
          <w:noProof/>
          <w:color w:val="002060"/>
          <w:sz w:val="20"/>
          <w:szCs w:val="20"/>
        </w:rPr>
        <w:t> </w:t>
      </w:r>
      <w:r w:rsidR="00EE1005">
        <w:rPr>
          <w:rFonts w:ascii="Century Gothic" w:hAnsi="Century Gothic"/>
          <w:color w:val="002060"/>
          <w:sz w:val="20"/>
          <w:szCs w:val="20"/>
        </w:rPr>
        <w:fldChar w:fldCharType="end"/>
      </w:r>
      <w:bookmarkEnd w:id="12"/>
      <w:r>
        <w:rPr>
          <w:rFonts w:ascii="Century Gothic" w:hAnsi="Century Gothic"/>
          <w:color w:val="002060"/>
          <w:sz w:val="20"/>
          <w:szCs w:val="20"/>
        </w:rPr>
        <w:tab/>
      </w:r>
      <w:r>
        <w:rPr>
          <w:rFonts w:ascii="Century Gothic" w:hAnsi="Century Gothic"/>
          <w:color w:val="002060"/>
          <w:sz w:val="20"/>
          <w:szCs w:val="20"/>
        </w:rPr>
        <w:tab/>
      </w:r>
      <w:r w:rsidR="00EE1005">
        <w:rPr>
          <w:rFonts w:ascii="Century Gothic" w:hAnsi="Century Gothic"/>
          <w:color w:val="002060"/>
          <w:sz w:val="20"/>
          <w:szCs w:val="20"/>
        </w:rPr>
        <w:tab/>
      </w:r>
      <w:r>
        <w:rPr>
          <w:rFonts w:ascii="Century Gothic" w:hAnsi="Century Gothic"/>
          <w:color w:val="002060"/>
          <w:sz w:val="20"/>
          <w:szCs w:val="20"/>
        </w:rPr>
        <w:t xml:space="preserve">EICR Expiry Date: </w:t>
      </w:r>
      <w:r w:rsidR="00EE1005">
        <w:rPr>
          <w:rFonts w:ascii="Century Gothic" w:hAnsi="Century Gothic"/>
          <w:color w:val="002060"/>
          <w:sz w:val="20"/>
          <w:szCs w:val="20"/>
        </w:rPr>
        <w:fldChar w:fldCharType="begin">
          <w:ffData>
            <w:name w:val="Text16"/>
            <w:enabled/>
            <w:calcOnExit w:val="0"/>
            <w:textInput/>
          </w:ffData>
        </w:fldChar>
      </w:r>
      <w:bookmarkStart w:id="13" w:name="Text16"/>
      <w:r w:rsidR="00EE1005">
        <w:rPr>
          <w:rFonts w:ascii="Century Gothic" w:hAnsi="Century Gothic"/>
          <w:color w:val="002060"/>
          <w:sz w:val="20"/>
          <w:szCs w:val="20"/>
        </w:rPr>
        <w:instrText xml:space="preserve"> FORMTEXT </w:instrText>
      </w:r>
      <w:r w:rsidR="00EE1005">
        <w:rPr>
          <w:rFonts w:ascii="Century Gothic" w:hAnsi="Century Gothic"/>
          <w:color w:val="002060"/>
          <w:sz w:val="20"/>
          <w:szCs w:val="20"/>
        </w:rPr>
      </w:r>
      <w:r w:rsidR="00EE1005">
        <w:rPr>
          <w:rFonts w:ascii="Century Gothic" w:hAnsi="Century Gothic"/>
          <w:color w:val="002060"/>
          <w:sz w:val="20"/>
          <w:szCs w:val="20"/>
        </w:rPr>
        <w:fldChar w:fldCharType="separate"/>
      </w:r>
      <w:r w:rsidR="00EE1005">
        <w:rPr>
          <w:rFonts w:ascii="Century Gothic" w:hAnsi="Century Gothic"/>
          <w:noProof/>
          <w:color w:val="002060"/>
          <w:sz w:val="20"/>
          <w:szCs w:val="20"/>
        </w:rPr>
        <w:t> </w:t>
      </w:r>
      <w:r w:rsidR="00EE1005">
        <w:rPr>
          <w:rFonts w:ascii="Century Gothic" w:hAnsi="Century Gothic"/>
          <w:noProof/>
          <w:color w:val="002060"/>
          <w:sz w:val="20"/>
          <w:szCs w:val="20"/>
        </w:rPr>
        <w:t> </w:t>
      </w:r>
      <w:r w:rsidR="00EE1005">
        <w:rPr>
          <w:rFonts w:ascii="Century Gothic" w:hAnsi="Century Gothic"/>
          <w:noProof/>
          <w:color w:val="002060"/>
          <w:sz w:val="20"/>
          <w:szCs w:val="20"/>
        </w:rPr>
        <w:t> </w:t>
      </w:r>
      <w:r w:rsidR="00EE1005">
        <w:rPr>
          <w:rFonts w:ascii="Century Gothic" w:hAnsi="Century Gothic"/>
          <w:noProof/>
          <w:color w:val="002060"/>
          <w:sz w:val="20"/>
          <w:szCs w:val="20"/>
        </w:rPr>
        <w:t> </w:t>
      </w:r>
      <w:r w:rsidR="00EE1005">
        <w:rPr>
          <w:rFonts w:ascii="Century Gothic" w:hAnsi="Century Gothic"/>
          <w:noProof/>
          <w:color w:val="002060"/>
          <w:sz w:val="20"/>
          <w:szCs w:val="20"/>
        </w:rPr>
        <w:t> </w:t>
      </w:r>
      <w:r w:rsidR="00EE1005">
        <w:rPr>
          <w:rFonts w:ascii="Century Gothic" w:hAnsi="Century Gothic"/>
          <w:color w:val="002060"/>
          <w:sz w:val="20"/>
          <w:szCs w:val="20"/>
        </w:rPr>
        <w:fldChar w:fldCharType="end"/>
      </w:r>
      <w:bookmarkEnd w:id="13"/>
    </w:p>
    <w:p w14:paraId="033D2EA9" w14:textId="77777777" w:rsidR="00472C14" w:rsidRPr="00CE3558" w:rsidRDefault="00472C14" w:rsidP="00184988">
      <w:pPr>
        <w:rPr>
          <w:rFonts w:ascii="Century Gothic" w:hAnsi="Century Gothic"/>
          <w:color w:val="002060"/>
          <w:sz w:val="20"/>
          <w:szCs w:val="20"/>
        </w:rPr>
      </w:pPr>
    </w:p>
    <w:p w14:paraId="76719DE1" w14:textId="6F36B3A3" w:rsidR="009B7D6D" w:rsidRDefault="009B7D6D" w:rsidP="00184988">
      <w:pPr>
        <w:rPr>
          <w:rFonts w:ascii="Century Gothic" w:hAnsi="Century Gothic"/>
          <w:color w:val="002060"/>
          <w:sz w:val="20"/>
          <w:szCs w:val="20"/>
        </w:rPr>
      </w:pPr>
      <w:r w:rsidRPr="001F323A">
        <w:rPr>
          <w:rFonts w:ascii="Century Gothic" w:hAnsi="Century Gothic"/>
          <w:b/>
          <w:bCs/>
          <w:color w:val="002060"/>
          <w:sz w:val="21"/>
          <w:szCs w:val="21"/>
        </w:rPr>
        <w:t>Asking Price:</w:t>
      </w:r>
      <w:r w:rsidR="001F323A" w:rsidRPr="001F323A">
        <w:rPr>
          <w:rFonts w:ascii="Century Gothic" w:hAnsi="Century Gothic"/>
          <w:color w:val="002060"/>
          <w:sz w:val="21"/>
          <w:szCs w:val="21"/>
        </w:rPr>
        <w:t xml:space="preserve"> </w:t>
      </w:r>
      <w:r w:rsidR="001F323A">
        <w:rPr>
          <w:rFonts w:ascii="Century Gothic" w:hAnsi="Century Gothic"/>
          <w:color w:val="002060"/>
          <w:sz w:val="20"/>
          <w:szCs w:val="20"/>
        </w:rPr>
        <w:fldChar w:fldCharType="begin">
          <w:ffData>
            <w:name w:val="Text12"/>
            <w:enabled/>
            <w:calcOnExit w:val="0"/>
            <w:textInput/>
          </w:ffData>
        </w:fldChar>
      </w:r>
      <w:bookmarkStart w:id="14" w:name="Text12"/>
      <w:r w:rsidR="001F323A">
        <w:rPr>
          <w:rFonts w:ascii="Century Gothic" w:hAnsi="Century Gothic"/>
          <w:color w:val="002060"/>
          <w:sz w:val="20"/>
          <w:szCs w:val="20"/>
        </w:rPr>
        <w:instrText xml:space="preserve"> FORMTEXT </w:instrText>
      </w:r>
      <w:r w:rsidR="001F323A">
        <w:rPr>
          <w:rFonts w:ascii="Century Gothic" w:hAnsi="Century Gothic"/>
          <w:color w:val="002060"/>
          <w:sz w:val="20"/>
          <w:szCs w:val="20"/>
        </w:rPr>
      </w:r>
      <w:r w:rsidR="001F323A">
        <w:rPr>
          <w:rFonts w:ascii="Century Gothic" w:hAnsi="Century Gothic"/>
          <w:color w:val="002060"/>
          <w:sz w:val="20"/>
          <w:szCs w:val="20"/>
        </w:rPr>
        <w:fldChar w:fldCharType="separate"/>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color w:val="002060"/>
          <w:sz w:val="20"/>
          <w:szCs w:val="20"/>
        </w:rPr>
        <w:fldChar w:fldCharType="end"/>
      </w:r>
      <w:bookmarkEnd w:id="14"/>
    </w:p>
    <w:p w14:paraId="615C72EE" w14:textId="77777777" w:rsidR="00472C14" w:rsidRDefault="00472C14" w:rsidP="00184988">
      <w:pPr>
        <w:rPr>
          <w:rFonts w:ascii="Century Gothic" w:hAnsi="Century Gothic"/>
          <w:color w:val="002060"/>
          <w:sz w:val="20"/>
          <w:szCs w:val="20"/>
        </w:rPr>
      </w:pPr>
    </w:p>
    <w:p w14:paraId="2E595F01" w14:textId="1C9519A5" w:rsidR="001F323A" w:rsidRPr="001F323A" w:rsidRDefault="001F323A" w:rsidP="00184988">
      <w:pPr>
        <w:rPr>
          <w:rFonts w:ascii="Century Gothic" w:hAnsi="Century Gothic"/>
          <w:color w:val="002060"/>
          <w:sz w:val="20"/>
          <w:szCs w:val="20"/>
        </w:rPr>
      </w:pPr>
      <w:r>
        <w:rPr>
          <w:rFonts w:ascii="Century Gothic" w:hAnsi="Century Gothic"/>
          <w:noProof/>
          <w:color w:val="002060"/>
          <w:sz w:val="20"/>
          <w:szCs w:val="20"/>
        </w:rPr>
        <mc:AlternateContent>
          <mc:Choice Requires="wps">
            <w:drawing>
              <wp:anchor distT="0" distB="0" distL="114300" distR="114300" simplePos="0" relativeHeight="251664384" behindDoc="0" locked="0" layoutInCell="1" allowOverlap="1" wp14:anchorId="1F0583D8" wp14:editId="6EE88F0A">
                <wp:simplePos x="0" y="0"/>
                <wp:positionH relativeFrom="column">
                  <wp:posOffset>4994</wp:posOffset>
                </wp:positionH>
                <wp:positionV relativeFrom="paragraph">
                  <wp:posOffset>15996</wp:posOffset>
                </wp:positionV>
                <wp:extent cx="6164494" cy="1620891"/>
                <wp:effectExtent l="12700" t="12700" r="8255" b="17780"/>
                <wp:wrapNone/>
                <wp:docPr id="32868817" name="Rectangle 4"/>
                <wp:cNvGraphicFramePr/>
                <a:graphic xmlns:a="http://schemas.openxmlformats.org/drawingml/2006/main">
                  <a:graphicData uri="http://schemas.microsoft.com/office/word/2010/wordprocessingShape">
                    <wps:wsp>
                      <wps:cNvSpPr/>
                      <wps:spPr>
                        <a:xfrm>
                          <a:off x="0" y="0"/>
                          <a:ext cx="6164494" cy="1620891"/>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48DFAE38" w14:textId="19B623D9"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r w:rsidRPr="001F323A">
                              <w:rPr>
                                <w:rFonts w:ascii="Century Gothic" w:eastAsia="Times New Roman" w:hAnsi="Century Gothic" w:cs="Times New Roman"/>
                                <w:color w:val="FEFEFE"/>
                                <w:kern w:val="0"/>
                                <w:sz w:val="16"/>
                                <w:szCs w:val="16"/>
                                <w:lang w:eastAsia="en-GB"/>
                                <w14:ligatures w14:val="none"/>
                              </w:rPr>
                              <w:t>I confirm that the above information is accurate and that I have read and understood the terms and conditions contained within this document (overleaf).</w:t>
                            </w:r>
                            <w:r w:rsidR="00D72FD1">
                              <w:rPr>
                                <w:rFonts w:ascii="Century Gothic" w:eastAsia="Times New Roman" w:hAnsi="Century Gothic" w:cs="Times New Roman"/>
                                <w:color w:val="FEFEFE"/>
                                <w:kern w:val="0"/>
                                <w:sz w:val="16"/>
                                <w:szCs w:val="16"/>
                                <w:lang w:eastAsia="en-GB"/>
                                <w14:ligatures w14:val="none"/>
                              </w:rPr>
                              <w:t xml:space="preserve"> </w:t>
                            </w:r>
                            <w:r w:rsidRPr="001F323A">
                              <w:rPr>
                                <w:rFonts w:ascii="Century Gothic" w:eastAsia="Times New Roman" w:hAnsi="Century Gothic" w:cs="Times New Roman"/>
                                <w:color w:val="FEFEFE"/>
                                <w:kern w:val="0"/>
                                <w:sz w:val="16"/>
                                <w:szCs w:val="16"/>
                                <w:lang w:eastAsia="en-GB"/>
                                <w14:ligatures w14:val="none"/>
                              </w:rPr>
                              <w:t xml:space="preserve">I understand that I may have the right to cancel this agreement under the Consumer Contracts (Information, Cancellation and Additional Charges) Regulations 2013 within 14 calendar days after the date upon which it was signed and confirm that I wish </w:t>
                            </w:r>
                            <w:r w:rsidR="00472C14">
                              <w:rPr>
                                <w:rFonts w:ascii="Century Gothic" w:eastAsia="Times New Roman" w:hAnsi="Century Gothic" w:cs="Times New Roman"/>
                                <w:color w:val="FEFEFE"/>
                                <w:kern w:val="0"/>
                                <w:sz w:val="16"/>
                                <w:szCs w:val="16"/>
                                <w:lang w:eastAsia="en-GB"/>
                                <w14:ligatures w14:val="none"/>
                              </w:rPr>
                              <w:t>Flagstones</w:t>
                            </w:r>
                            <w:r w:rsidRPr="001F323A">
                              <w:rPr>
                                <w:rFonts w:ascii="Century Gothic" w:eastAsia="Times New Roman" w:hAnsi="Century Gothic" w:cs="Times New Roman"/>
                                <w:color w:val="FEFEFE"/>
                                <w:kern w:val="0"/>
                                <w:sz w:val="16"/>
                                <w:szCs w:val="16"/>
                                <w:lang w:eastAsia="en-GB"/>
                                <w14:ligatures w14:val="none"/>
                              </w:rPr>
                              <w:t xml:space="preserve"> to commence marketing the property immediately. I accept that in signing this document I am bound by its entire contents.</w:t>
                            </w:r>
                          </w:p>
                          <w:p w14:paraId="63F5DBBB" w14:textId="6FBE1D9D"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p>
                          <w:p w14:paraId="46CCFFA6" w14:textId="66633B5A"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r w:rsidRPr="001F323A">
                              <w:rPr>
                                <w:rFonts w:ascii="Century Gothic" w:eastAsia="Times New Roman" w:hAnsi="Century Gothic" w:cs="Times New Roman"/>
                                <w:color w:val="FEFEFE"/>
                                <w:kern w:val="0"/>
                                <w:sz w:val="16"/>
                                <w:szCs w:val="16"/>
                                <w:lang w:eastAsia="en-GB"/>
                                <w14:ligatures w14:val="none"/>
                              </w:rPr>
                              <w:t xml:space="preserve">Signed: </w:t>
                            </w:r>
                          </w:p>
                          <w:p w14:paraId="4782C266" w14:textId="108575C7" w:rsidR="00D72FD1" w:rsidRDefault="00D72FD1" w:rsidP="001F323A">
                            <w:pPr>
                              <w:spacing w:after="0" w:line="240" w:lineRule="auto"/>
                              <w:rPr>
                                <w:rFonts w:ascii="Century Gothic" w:eastAsia="Times New Roman" w:hAnsi="Century Gothic" w:cs="Times New Roman"/>
                                <w:color w:val="FEFEFE"/>
                                <w:kern w:val="0"/>
                                <w:sz w:val="16"/>
                                <w:szCs w:val="16"/>
                                <w:lang w:eastAsia="en-GB"/>
                                <w14:ligatures w14:val="none"/>
                              </w:rPr>
                            </w:pPr>
                          </w:p>
                          <w:p w14:paraId="155EFB6A" w14:textId="77777777" w:rsidR="00D72FD1" w:rsidRPr="001F323A" w:rsidRDefault="00D72FD1" w:rsidP="001F323A">
                            <w:pPr>
                              <w:spacing w:after="0" w:line="240" w:lineRule="auto"/>
                              <w:rPr>
                                <w:rFonts w:ascii="Century Gothic" w:eastAsia="Times New Roman" w:hAnsi="Century Gothic" w:cs="Times New Roman"/>
                                <w:color w:val="FEFEFE"/>
                                <w:kern w:val="0"/>
                                <w:sz w:val="16"/>
                                <w:szCs w:val="16"/>
                                <w:lang w:eastAsia="en-GB"/>
                                <w14:ligatures w14:val="none"/>
                              </w:rPr>
                            </w:pPr>
                          </w:p>
                          <w:p w14:paraId="704FE4F3" w14:textId="4CB86683"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r w:rsidRPr="001F323A">
                              <w:rPr>
                                <w:rFonts w:ascii="Century Gothic" w:eastAsia="Times New Roman" w:hAnsi="Century Gothic" w:cs="Times New Roman"/>
                                <w:color w:val="FEFEFE"/>
                                <w:kern w:val="0"/>
                                <w:sz w:val="16"/>
                                <w:szCs w:val="16"/>
                                <w:lang w:eastAsia="en-GB"/>
                                <w14:ligatures w14:val="none"/>
                              </w:rPr>
                              <w:t>Name:</w:t>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t xml:space="preserve">Date: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F0583D8" id="Rectangle 4" o:spid="_x0000_s1026" style="position:absolute;margin-left:.4pt;margin-top:1.25pt;width:485.4pt;height:127.6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" fillcolor="#156082 [3204]" strokecolor="#030e13 [484]" strokeweight="1.5pt">
                <v:textbox>
                  <w:txbxContent>
                    <w:p w14:paraId="48DFAE38" w14:textId="19B623D9"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r w:rsidRPr="001F323A">
                        <w:rPr>
                          <w:rFonts w:ascii="Century Gothic" w:eastAsia="Times New Roman" w:hAnsi="Century Gothic" w:cs="Times New Roman"/>
                          <w:color w:val="FEFEFE"/>
                          <w:kern w:val="0"/>
                          <w:sz w:val="16"/>
                          <w:szCs w:val="16"/>
                          <w:lang w:eastAsia="en-GB"/>
                          <w14:ligatures w14:val="none"/>
                        </w:rPr>
                        <w:t>I confirm that the above information is accurate and that I have read and understood the terms and conditions contained within this document (overleaf).</w:t>
                      </w:r>
                      <w:r w:rsidR="00D72FD1">
                        <w:rPr>
                          <w:rFonts w:ascii="Century Gothic" w:eastAsia="Times New Roman" w:hAnsi="Century Gothic" w:cs="Times New Roman"/>
                          <w:color w:val="FEFEFE"/>
                          <w:kern w:val="0"/>
                          <w:sz w:val="16"/>
                          <w:szCs w:val="16"/>
                          <w:lang w:eastAsia="en-GB"/>
                          <w14:ligatures w14:val="none"/>
                        </w:rPr>
                        <w:t xml:space="preserve"> </w:t>
                      </w:r>
                      <w:r w:rsidRPr="001F323A">
                        <w:rPr>
                          <w:rFonts w:ascii="Century Gothic" w:eastAsia="Times New Roman" w:hAnsi="Century Gothic" w:cs="Times New Roman"/>
                          <w:color w:val="FEFEFE"/>
                          <w:kern w:val="0"/>
                          <w:sz w:val="16"/>
                          <w:szCs w:val="16"/>
                          <w:lang w:eastAsia="en-GB"/>
                          <w14:ligatures w14:val="none"/>
                        </w:rPr>
                        <w:t xml:space="preserve">I understand that I may have the right to cancel this agreement under the Consumer Contracts (Information, Cancellation and Additional Charges) Regulations 2013 within 14 calendar days after the date upon which it was signed and confirm that I wish </w:t>
                      </w:r>
                      <w:r w:rsidR="00472C14">
                        <w:rPr>
                          <w:rFonts w:ascii="Century Gothic" w:eastAsia="Times New Roman" w:hAnsi="Century Gothic" w:cs="Times New Roman"/>
                          <w:color w:val="FEFEFE"/>
                          <w:kern w:val="0"/>
                          <w:sz w:val="16"/>
                          <w:szCs w:val="16"/>
                          <w:lang w:eastAsia="en-GB"/>
                          <w14:ligatures w14:val="none"/>
                        </w:rPr>
                        <w:t>Flagstones</w:t>
                      </w:r>
                      <w:r w:rsidRPr="001F323A">
                        <w:rPr>
                          <w:rFonts w:ascii="Century Gothic" w:eastAsia="Times New Roman" w:hAnsi="Century Gothic" w:cs="Times New Roman"/>
                          <w:color w:val="FEFEFE"/>
                          <w:kern w:val="0"/>
                          <w:sz w:val="16"/>
                          <w:szCs w:val="16"/>
                          <w:lang w:eastAsia="en-GB"/>
                          <w14:ligatures w14:val="none"/>
                        </w:rPr>
                        <w:t xml:space="preserve"> to commence marketing the property immediately. I accept that in signing this document I am bound by its entire contents.</w:t>
                      </w:r>
                    </w:p>
                    <w:p w14:paraId="63F5DBBB" w14:textId="6FBE1D9D"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p>
                    <w:p w14:paraId="46CCFFA6" w14:textId="66633B5A"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r w:rsidRPr="001F323A">
                        <w:rPr>
                          <w:rFonts w:ascii="Century Gothic" w:eastAsia="Times New Roman" w:hAnsi="Century Gothic" w:cs="Times New Roman"/>
                          <w:color w:val="FEFEFE"/>
                          <w:kern w:val="0"/>
                          <w:sz w:val="16"/>
                          <w:szCs w:val="16"/>
                          <w:lang w:eastAsia="en-GB"/>
                          <w14:ligatures w14:val="none"/>
                        </w:rPr>
                        <w:t xml:space="preserve">Signed: </w:t>
                      </w:r>
                    </w:p>
                    <w:p w14:paraId="4782C266" w14:textId="108575C7" w:rsidR="00D72FD1" w:rsidRDefault="00D72FD1" w:rsidP="001F323A">
                      <w:pPr>
                        <w:spacing w:after="0" w:line="240" w:lineRule="auto"/>
                        <w:rPr>
                          <w:rFonts w:ascii="Century Gothic" w:eastAsia="Times New Roman" w:hAnsi="Century Gothic" w:cs="Times New Roman"/>
                          <w:color w:val="FEFEFE"/>
                          <w:kern w:val="0"/>
                          <w:sz w:val="16"/>
                          <w:szCs w:val="16"/>
                          <w:lang w:eastAsia="en-GB"/>
                          <w14:ligatures w14:val="none"/>
                        </w:rPr>
                      </w:pPr>
                    </w:p>
                    <w:p w14:paraId="155EFB6A" w14:textId="77777777" w:rsidR="00D72FD1" w:rsidRPr="001F323A" w:rsidRDefault="00D72FD1" w:rsidP="001F323A">
                      <w:pPr>
                        <w:spacing w:after="0" w:line="240" w:lineRule="auto"/>
                        <w:rPr>
                          <w:rFonts w:ascii="Century Gothic" w:eastAsia="Times New Roman" w:hAnsi="Century Gothic" w:cs="Times New Roman"/>
                          <w:color w:val="FEFEFE"/>
                          <w:kern w:val="0"/>
                          <w:sz w:val="16"/>
                          <w:szCs w:val="16"/>
                          <w:lang w:eastAsia="en-GB"/>
                          <w14:ligatures w14:val="none"/>
                        </w:rPr>
                      </w:pPr>
                    </w:p>
                    <w:p w14:paraId="704FE4F3" w14:textId="4CB86683"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r w:rsidRPr="001F323A">
                        <w:rPr>
                          <w:rFonts w:ascii="Century Gothic" w:eastAsia="Times New Roman" w:hAnsi="Century Gothic" w:cs="Times New Roman"/>
                          <w:color w:val="FEFEFE"/>
                          <w:kern w:val="0"/>
                          <w:sz w:val="16"/>
                          <w:szCs w:val="16"/>
                          <w:lang w:eastAsia="en-GB"/>
                          <w14:ligatures w14:val="none"/>
                        </w:rPr>
                        <w:t>Name:</w:t>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t xml:space="preserve">Date: </w:t>
                      </w:r>
                    </w:p>
                  </w:txbxContent>
                </v:textbox>
              </v:rect>
            </w:pict>
          </mc:Fallback>
        </mc:AlternateContent>
      </w:r>
    </w:p>
    <w:p w14:paraId="0B415D7F" w14:textId="77777777" w:rsidR="009B7D6D" w:rsidRDefault="009B7D6D" w:rsidP="00184988">
      <w:pPr>
        <w:rPr>
          <w:rFonts w:ascii="Century Gothic" w:hAnsi="Century Gothic"/>
          <w:color w:val="002060"/>
          <w:sz w:val="40"/>
          <w:szCs w:val="40"/>
        </w:rPr>
      </w:pPr>
    </w:p>
    <w:p w14:paraId="102D638C" w14:textId="0EB169F1" w:rsidR="00184988" w:rsidRPr="00184988" w:rsidRDefault="006F0E45" w:rsidP="00184988">
      <w:pPr>
        <w:rPr>
          <w:rFonts w:ascii="Century Gothic" w:hAnsi="Century Gothic"/>
          <w:color w:val="002060"/>
          <w:sz w:val="40"/>
          <w:szCs w:val="40"/>
        </w:rPr>
      </w:pPr>
      <w:r w:rsidRPr="00184988">
        <w:rPr>
          <w:rFonts w:ascii="Century Gothic" w:hAnsi="Century Gothic"/>
          <w:color w:val="002060"/>
          <w:sz w:val="40"/>
          <w:szCs w:val="40"/>
        </w:rPr>
        <w:t xml:space="preserve">Sales Terms and Conditions of </w:t>
      </w:r>
    </w:p>
    <w:p w14:paraId="0DF822CF" w14:textId="5AEE2D4E" w:rsidR="00D72FD1" w:rsidRPr="008C528F" w:rsidRDefault="00D72FD1" w:rsidP="00D72FD1">
      <w:pPr>
        <w:rPr>
          <w:rFonts w:ascii="Century Gothic" w:hAnsi="Century Gothic"/>
          <w:color w:val="002060"/>
          <w:sz w:val="44"/>
          <w:szCs w:val="44"/>
        </w:rPr>
      </w:pPr>
      <w:r w:rsidRPr="008C528F">
        <w:rPr>
          <w:rFonts w:ascii="Century Gothic" w:hAnsi="Century Gothic"/>
          <w:color w:val="002060"/>
          <w:sz w:val="40"/>
          <w:szCs w:val="40"/>
        </w:rPr>
        <w:t xml:space="preserve">Sales Terms and Conditions of </w:t>
      </w:r>
    </w:p>
    <w:p w14:paraId="0B61C336" w14:textId="77777777" w:rsidR="002F0ED4" w:rsidRPr="008B6C63" w:rsidRDefault="002F0ED4" w:rsidP="002F0ED4">
      <w:r w:rsidRPr="008B6C63">
        <w:rPr>
          <w:rFonts w:ascii="Century Gothic" w:hAnsi="Century Gothic"/>
          <w:noProof/>
          <w:color w:val="002060"/>
          <w:sz w:val="40"/>
          <w:szCs w:val="40"/>
        </w:rPr>
        <w:lastRenderedPageBreak/>
        <w:drawing>
          <wp:anchor distT="0" distB="0" distL="114300" distR="114300" simplePos="0" relativeHeight="251672576" behindDoc="0" locked="0" layoutInCell="1" allowOverlap="1" wp14:anchorId="20C14CAB" wp14:editId="56FEA590">
            <wp:simplePos x="0" y="0"/>
            <wp:positionH relativeFrom="column">
              <wp:posOffset>4108903</wp:posOffset>
            </wp:positionH>
            <wp:positionV relativeFrom="paragraph">
              <wp:posOffset>0</wp:posOffset>
            </wp:positionV>
            <wp:extent cx="1752600" cy="902970"/>
            <wp:effectExtent l="0" t="0" r="0" b="0"/>
            <wp:wrapThrough wrapText="bothSides">
              <wp:wrapPolygon edited="0">
                <wp:start x="0" y="0"/>
                <wp:lineTo x="0" y="21266"/>
                <wp:lineTo x="21443" y="21266"/>
                <wp:lineTo x="21443" y="0"/>
                <wp:lineTo x="0" y="0"/>
              </wp:wrapPolygon>
            </wp:wrapThrough>
            <wp:docPr id="49102530" name="Picture 1" descr="A logo for a property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20790" name="Picture 1" descr="A logo for a property company&#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52600" cy="902970"/>
                    </a:xfrm>
                    <a:prstGeom prst="rect">
                      <a:avLst/>
                    </a:prstGeom>
                  </pic:spPr>
                </pic:pic>
              </a:graphicData>
            </a:graphic>
            <wp14:sizeRelH relativeFrom="page">
              <wp14:pctWidth>0</wp14:pctWidth>
            </wp14:sizeRelH>
            <wp14:sizeRelV relativeFrom="page">
              <wp14:pctHeight>0</wp14:pctHeight>
            </wp14:sizeRelV>
          </wp:anchor>
        </w:drawing>
      </w:r>
      <w:r w:rsidRPr="008B6C63">
        <w:rPr>
          <w:rFonts w:ascii="Century Gothic" w:hAnsi="Century Gothic"/>
          <w:color w:val="002060"/>
          <w:sz w:val="36"/>
          <w:szCs w:val="36"/>
        </w:rPr>
        <w:t xml:space="preserve">Lettings Terms and Conditions of </w:t>
      </w:r>
    </w:p>
    <w:p w14:paraId="5E17ACC6" w14:textId="47772043" w:rsidR="00A1346F" w:rsidRPr="008B6C63" w:rsidRDefault="002F0ED4">
      <w:pPr>
        <w:rPr>
          <w:rFonts w:ascii="Century Gothic" w:hAnsi="Century Gothic"/>
          <w:color w:val="002060"/>
          <w:sz w:val="36"/>
          <w:szCs w:val="36"/>
        </w:rPr>
        <w:sectPr w:rsidR="00A1346F" w:rsidRPr="008B6C63" w:rsidSect="00D72FD1">
          <w:headerReference w:type="even" r:id="rId9"/>
          <w:headerReference w:type="default" r:id="rId10"/>
          <w:footerReference w:type="even" r:id="rId11"/>
          <w:footerReference w:type="default" r:id="rId12"/>
          <w:headerReference w:type="first" r:id="rId13"/>
          <w:footerReference w:type="first" r:id="rId14"/>
          <w:pgSz w:w="11906" w:h="16838"/>
          <w:pgMar w:top="1021" w:right="1077" w:bottom="1440" w:left="1077" w:header="0" w:footer="624" w:gutter="0"/>
          <w:cols w:space="708"/>
          <w:docGrid w:linePitch="360"/>
        </w:sectPr>
      </w:pPr>
      <w:r w:rsidRPr="008B6C63">
        <w:rPr>
          <w:rFonts w:ascii="Century Gothic" w:hAnsi="Century Gothic"/>
          <w:color w:val="002060"/>
          <w:sz w:val="36"/>
          <w:szCs w:val="36"/>
        </w:rPr>
        <w:t>Business, Fee and Expenses</w:t>
      </w:r>
    </w:p>
    <w:p w14:paraId="3A10C2EF" w14:textId="77777777" w:rsidR="00F1236B" w:rsidRDefault="00F1236B" w:rsidP="002F0ED4">
      <w:pPr>
        <w:pStyle w:val="BodyText"/>
        <w:spacing w:line="276" w:lineRule="auto"/>
        <w:ind w:left="-283" w:right="-283"/>
        <w:jc w:val="both"/>
        <w:rPr>
          <w:rFonts w:ascii="Century Gothic" w:hAnsi="Century Gothic"/>
          <w:b/>
          <w:bCs/>
          <w:color w:val="002060"/>
          <w:sz w:val="11"/>
          <w:szCs w:val="11"/>
        </w:rPr>
      </w:pPr>
    </w:p>
    <w:p w14:paraId="627887B5" w14:textId="0D5C5E1C" w:rsidR="002F0ED4" w:rsidRPr="002F0ED4" w:rsidRDefault="002F0ED4" w:rsidP="002F0ED4">
      <w:pPr>
        <w:pStyle w:val="BodyText"/>
        <w:spacing w:line="276" w:lineRule="auto"/>
        <w:ind w:left="-283" w:right="-283"/>
        <w:jc w:val="both"/>
        <w:rPr>
          <w:rFonts w:ascii="Century Gothic" w:hAnsi="Century Gothic"/>
          <w:b/>
          <w:bCs/>
          <w:color w:val="002060"/>
          <w:sz w:val="11"/>
          <w:szCs w:val="11"/>
        </w:rPr>
      </w:pPr>
      <w:r w:rsidRPr="002F0ED4">
        <w:rPr>
          <w:rFonts w:ascii="Century Gothic" w:hAnsi="Century Gothic"/>
          <w:b/>
          <w:bCs/>
          <w:color w:val="002060"/>
          <w:sz w:val="11"/>
          <w:szCs w:val="11"/>
        </w:rPr>
        <w:t>Sole Agent Agreement</w:t>
      </w:r>
    </w:p>
    <w:p w14:paraId="399E645F" w14:textId="61CB53D1" w:rsidR="002F0ED4" w:rsidRDefault="002F0ED4" w:rsidP="002F0ED4">
      <w:pPr>
        <w:pStyle w:val="BodyText"/>
        <w:spacing w:line="276" w:lineRule="auto"/>
        <w:ind w:left="-283" w:right="-283"/>
        <w:jc w:val="both"/>
        <w:rPr>
          <w:rFonts w:ascii="Century Gothic" w:hAnsi="Century Gothic"/>
          <w:color w:val="002060"/>
          <w:sz w:val="11"/>
          <w:szCs w:val="11"/>
        </w:rPr>
      </w:pPr>
      <w:r w:rsidRPr="002F0ED4">
        <w:rPr>
          <w:rFonts w:ascii="Century Gothic" w:hAnsi="Century Gothic"/>
          <w:color w:val="002060"/>
          <w:sz w:val="11"/>
          <w:szCs w:val="11"/>
        </w:rPr>
        <w:t xml:space="preserve">You hereby agree not to instruct any other agent during the term of this agreement. Under a Sole Agency appointment the fee will be due to us if at any time a Tenant moves into the Property: (a) who has been directly or indirectly introduced by us during the period of our agency agreement; or (b) with whom we have had negotiations about the Property during the </w:t>
      </w:r>
      <w:proofErr w:type="spellStart"/>
      <w:r w:rsidRPr="002F0ED4">
        <w:rPr>
          <w:rFonts w:ascii="Century Gothic" w:hAnsi="Century Gothic"/>
          <w:color w:val="002060"/>
          <w:sz w:val="11"/>
          <w:szCs w:val="11"/>
        </w:rPr>
        <w:t>said</w:t>
      </w:r>
      <w:proofErr w:type="spellEnd"/>
      <w:r w:rsidRPr="002F0ED4">
        <w:rPr>
          <w:rFonts w:ascii="Century Gothic" w:hAnsi="Century Gothic"/>
          <w:color w:val="002060"/>
          <w:sz w:val="11"/>
          <w:szCs w:val="11"/>
        </w:rPr>
        <w:t xml:space="preserve"> period; or (c) who has been Introduced by any other party during our Sole Agency agreement or its termination period. You will be liable to pay remuneration to us in each of the following circumstances: On our tenant-find service, the fee for the duration of the tenancy will be collected from the landlord from the initial month(s) rent received, or should you decide to collect the rent directly from your tenant, our invoice must be settled within 14 days of the start of the tenancy as outlined in clause four overleaf. On our rent collection service, the monthly rent will be collected on behalf of the landlord and fees deducted monthly for the entire period a tenant remains in the property as outlined in clause four overleaf. On our full management service, the monthly rent will be collected on behalf of the landlord and fees deducted monthly for the entire period a tenant remains in the property as outlined in clause four overleaf. Our fee is calculated at the rate of the agreed % of the final rental income achieved +VAT and our agreement </w:t>
      </w:r>
      <w:r w:rsidR="00F514C3" w:rsidRPr="002F0ED4">
        <w:rPr>
          <w:rFonts w:ascii="Century Gothic" w:hAnsi="Century Gothic"/>
          <w:color w:val="002060"/>
          <w:sz w:val="11"/>
          <w:szCs w:val="11"/>
        </w:rPr>
        <w:t>have</w:t>
      </w:r>
      <w:r w:rsidRPr="002F0ED4">
        <w:rPr>
          <w:rFonts w:ascii="Century Gothic" w:hAnsi="Century Gothic"/>
          <w:color w:val="002060"/>
          <w:sz w:val="11"/>
          <w:szCs w:val="11"/>
        </w:rPr>
        <w:t xml:space="preserve"> a minimum term of 12 weeks from the date of signing these terms &amp; conditions, 28 days’ notice in writing will be required to terminate your agreement.</w:t>
      </w:r>
    </w:p>
    <w:p w14:paraId="5991F3C9" w14:textId="77777777" w:rsidR="00F1236B" w:rsidRPr="002F0ED4" w:rsidRDefault="00F1236B" w:rsidP="002F0ED4">
      <w:pPr>
        <w:pStyle w:val="BodyText"/>
        <w:spacing w:line="276" w:lineRule="auto"/>
        <w:ind w:left="-283" w:right="-283"/>
        <w:jc w:val="both"/>
        <w:rPr>
          <w:rFonts w:ascii="Century Gothic" w:hAnsi="Century Gothic"/>
          <w:color w:val="002060"/>
          <w:sz w:val="11"/>
          <w:szCs w:val="11"/>
        </w:rPr>
      </w:pPr>
    </w:p>
    <w:p w14:paraId="0DF0AE46" w14:textId="0C12D33B" w:rsidR="00F1236B" w:rsidRPr="002F0ED4" w:rsidRDefault="002F0ED4" w:rsidP="00F1236B">
      <w:pPr>
        <w:pStyle w:val="BodyText"/>
        <w:spacing w:line="276" w:lineRule="auto"/>
        <w:ind w:left="-283" w:right="-283"/>
        <w:jc w:val="both"/>
        <w:rPr>
          <w:rFonts w:ascii="Century Gothic" w:hAnsi="Century Gothic"/>
          <w:b/>
          <w:bCs/>
          <w:color w:val="002060"/>
          <w:sz w:val="11"/>
          <w:szCs w:val="11"/>
        </w:rPr>
      </w:pPr>
      <w:r w:rsidRPr="002F0ED4">
        <w:rPr>
          <w:rFonts w:ascii="Century Gothic" w:hAnsi="Century Gothic"/>
          <w:b/>
          <w:bCs/>
          <w:color w:val="002060"/>
          <w:sz w:val="11"/>
          <w:szCs w:val="11"/>
        </w:rPr>
        <w:t>Multiple Agency Agreemen</w:t>
      </w:r>
      <w:r w:rsidR="00F1236B">
        <w:rPr>
          <w:rFonts w:ascii="Century Gothic" w:hAnsi="Century Gothic"/>
          <w:b/>
          <w:bCs/>
          <w:color w:val="002060"/>
          <w:sz w:val="11"/>
          <w:szCs w:val="11"/>
        </w:rPr>
        <w:t>t</w:t>
      </w:r>
    </w:p>
    <w:p w14:paraId="41BC37FF" w14:textId="79BCBF3D" w:rsidR="002F0ED4" w:rsidRPr="002F0ED4" w:rsidRDefault="002F0ED4" w:rsidP="002F0ED4">
      <w:pPr>
        <w:pStyle w:val="BodyText"/>
        <w:spacing w:line="276" w:lineRule="auto"/>
        <w:ind w:left="-283" w:right="-283"/>
        <w:jc w:val="both"/>
        <w:rPr>
          <w:rFonts w:ascii="Century Gothic" w:hAnsi="Century Gothic"/>
          <w:color w:val="002060"/>
          <w:sz w:val="11"/>
          <w:szCs w:val="11"/>
        </w:rPr>
      </w:pPr>
      <w:r w:rsidRPr="002F0ED4">
        <w:rPr>
          <w:rFonts w:ascii="Century Gothic" w:hAnsi="Century Gothic"/>
          <w:color w:val="002060"/>
          <w:sz w:val="11"/>
          <w:szCs w:val="11"/>
        </w:rPr>
        <w:t xml:space="preserve">Our fee is calculated at the agreed rate of % of the final rental income achieved +VAT and our agreement </w:t>
      </w:r>
      <w:r w:rsidR="00F514C3" w:rsidRPr="002F0ED4">
        <w:rPr>
          <w:rFonts w:ascii="Century Gothic" w:hAnsi="Century Gothic"/>
          <w:color w:val="002060"/>
          <w:sz w:val="11"/>
          <w:szCs w:val="11"/>
        </w:rPr>
        <w:t>have</w:t>
      </w:r>
      <w:r w:rsidRPr="002F0ED4">
        <w:rPr>
          <w:rFonts w:ascii="Century Gothic" w:hAnsi="Century Gothic"/>
          <w:color w:val="002060"/>
          <w:sz w:val="11"/>
          <w:szCs w:val="11"/>
        </w:rPr>
        <w:t xml:space="preserve"> a minimum term of 12 weeks from the date of signing these terms &amp; conditions, 28 days’ notice in writing will be required to terminate your agreement. Where a multi-agency agreement follows a period of acting as sole agent the multi-agency fee will replace the sole seller fee with immediate effect.</w:t>
      </w:r>
    </w:p>
    <w:p w14:paraId="74ED6835" w14:textId="77777777" w:rsidR="00F1236B" w:rsidRDefault="00F1236B" w:rsidP="002F0ED4">
      <w:pPr>
        <w:pStyle w:val="BodyText"/>
        <w:spacing w:line="276" w:lineRule="auto"/>
        <w:ind w:left="-283" w:right="-283"/>
        <w:jc w:val="both"/>
        <w:rPr>
          <w:rFonts w:ascii="Century Gothic" w:hAnsi="Century Gothic"/>
          <w:b/>
          <w:bCs/>
          <w:color w:val="002060"/>
          <w:sz w:val="11"/>
          <w:szCs w:val="11"/>
        </w:rPr>
      </w:pPr>
    </w:p>
    <w:p w14:paraId="08399E10" w14:textId="52C3A5D3" w:rsidR="00F1236B" w:rsidRPr="002F0ED4" w:rsidRDefault="002F0ED4" w:rsidP="00F1236B">
      <w:pPr>
        <w:pStyle w:val="BodyText"/>
        <w:spacing w:line="276" w:lineRule="auto"/>
        <w:ind w:left="-283" w:right="-283"/>
        <w:jc w:val="both"/>
        <w:rPr>
          <w:rFonts w:ascii="Century Gothic" w:hAnsi="Century Gothic"/>
          <w:b/>
          <w:bCs/>
          <w:color w:val="002060"/>
          <w:sz w:val="11"/>
          <w:szCs w:val="11"/>
        </w:rPr>
      </w:pPr>
      <w:r w:rsidRPr="002F0ED4">
        <w:rPr>
          <w:rFonts w:ascii="Century Gothic" w:hAnsi="Century Gothic"/>
          <w:b/>
          <w:bCs/>
          <w:color w:val="002060"/>
          <w:sz w:val="11"/>
          <w:szCs w:val="11"/>
        </w:rPr>
        <w:t xml:space="preserve">Withdrawal Fees </w:t>
      </w:r>
    </w:p>
    <w:p w14:paraId="2D4E2365" w14:textId="274BD3A5" w:rsidR="002F0ED4" w:rsidRPr="002F0ED4" w:rsidRDefault="002F0ED4" w:rsidP="002F0ED4">
      <w:pPr>
        <w:pStyle w:val="BodyText"/>
        <w:spacing w:line="276" w:lineRule="auto"/>
        <w:ind w:left="-283" w:right="-283"/>
        <w:jc w:val="both"/>
        <w:rPr>
          <w:rFonts w:ascii="Century Gothic" w:hAnsi="Century Gothic"/>
          <w:color w:val="002060"/>
          <w:sz w:val="11"/>
          <w:szCs w:val="11"/>
        </w:rPr>
      </w:pPr>
      <w:r w:rsidRPr="002F0ED4">
        <w:rPr>
          <w:rFonts w:ascii="Century Gothic" w:hAnsi="Century Gothic"/>
          <w:color w:val="002060"/>
          <w:sz w:val="11"/>
          <w:szCs w:val="11"/>
        </w:rPr>
        <w:t xml:space="preserve">Flagstones </w:t>
      </w:r>
      <w:r w:rsidR="00F514C3" w:rsidRPr="002F0ED4">
        <w:rPr>
          <w:rFonts w:ascii="Century Gothic" w:hAnsi="Century Gothic"/>
          <w:color w:val="002060"/>
          <w:sz w:val="11"/>
          <w:szCs w:val="11"/>
        </w:rPr>
        <w:t>reserve</w:t>
      </w:r>
      <w:r w:rsidRPr="002F0ED4">
        <w:rPr>
          <w:rFonts w:ascii="Century Gothic" w:hAnsi="Century Gothic"/>
          <w:color w:val="002060"/>
          <w:sz w:val="11"/>
          <w:szCs w:val="11"/>
        </w:rPr>
        <w:t xml:space="preserve"> the right to request a nominal withdrawal fee of 10% of the agreed fee payable should the property be withdrawn from the market during our agreed minimum </w:t>
      </w:r>
      <w:proofErr w:type="gramStart"/>
      <w:r w:rsidRPr="002F0ED4">
        <w:rPr>
          <w:rFonts w:ascii="Century Gothic" w:hAnsi="Century Gothic"/>
          <w:color w:val="002060"/>
          <w:sz w:val="11"/>
          <w:szCs w:val="11"/>
        </w:rPr>
        <w:t>period/an asking price offer is rejected from a ready willing and able tenant.</w:t>
      </w:r>
      <w:proofErr w:type="gramEnd"/>
      <w:r w:rsidRPr="002F0ED4">
        <w:rPr>
          <w:rFonts w:ascii="Century Gothic" w:hAnsi="Century Gothic"/>
          <w:color w:val="002060"/>
          <w:sz w:val="11"/>
          <w:szCs w:val="11"/>
        </w:rPr>
        <w:t xml:space="preserve"> The above withdrawal fee will not be payable </w:t>
      </w:r>
      <w:r w:rsidR="00F514C3" w:rsidRPr="002F0ED4">
        <w:rPr>
          <w:rFonts w:ascii="Century Gothic" w:hAnsi="Century Gothic"/>
          <w:color w:val="002060"/>
          <w:sz w:val="11"/>
          <w:szCs w:val="11"/>
        </w:rPr>
        <w:t>in</w:t>
      </w:r>
      <w:r w:rsidRPr="002F0ED4">
        <w:rPr>
          <w:rFonts w:ascii="Century Gothic" w:hAnsi="Century Gothic"/>
          <w:color w:val="002060"/>
          <w:sz w:val="11"/>
          <w:szCs w:val="11"/>
        </w:rPr>
        <w:t xml:space="preserve"> the unlikely event that Flagstones have been proven to have breached the full obligations of this contract.</w:t>
      </w:r>
    </w:p>
    <w:p w14:paraId="1CAA0B42" w14:textId="77777777" w:rsidR="00F1236B" w:rsidRDefault="00F1236B" w:rsidP="002F0ED4">
      <w:pPr>
        <w:pStyle w:val="BodyText"/>
        <w:spacing w:line="276" w:lineRule="auto"/>
        <w:ind w:left="-283" w:right="-283"/>
        <w:jc w:val="both"/>
        <w:rPr>
          <w:rFonts w:ascii="Century Gothic" w:hAnsi="Century Gothic"/>
          <w:b/>
          <w:bCs/>
          <w:color w:val="002060"/>
          <w:sz w:val="11"/>
          <w:szCs w:val="11"/>
        </w:rPr>
      </w:pPr>
    </w:p>
    <w:p w14:paraId="097E7F1B" w14:textId="427E97A7" w:rsidR="00F1236B" w:rsidRPr="008B6C63" w:rsidRDefault="002F0ED4" w:rsidP="00F1236B">
      <w:pPr>
        <w:pStyle w:val="BodyText"/>
        <w:spacing w:line="276" w:lineRule="auto"/>
        <w:ind w:left="-283" w:right="-283"/>
        <w:jc w:val="both"/>
        <w:rPr>
          <w:rFonts w:ascii="Century Gothic" w:hAnsi="Century Gothic"/>
          <w:b/>
          <w:bCs/>
          <w:color w:val="002060"/>
          <w:sz w:val="11"/>
          <w:szCs w:val="11"/>
        </w:rPr>
      </w:pPr>
      <w:r w:rsidRPr="008B6C63">
        <w:rPr>
          <w:rFonts w:ascii="Century Gothic" w:hAnsi="Century Gothic"/>
          <w:b/>
          <w:bCs/>
          <w:color w:val="002060"/>
          <w:sz w:val="11"/>
          <w:szCs w:val="11"/>
        </w:rPr>
        <w:t>Payment of Flagstones Fees</w:t>
      </w:r>
    </w:p>
    <w:p w14:paraId="7B2EF6B6" w14:textId="52117DB6" w:rsidR="002F0ED4" w:rsidRPr="002F0ED4" w:rsidRDefault="002F0ED4" w:rsidP="002F0ED4">
      <w:pPr>
        <w:pStyle w:val="BodyText"/>
        <w:spacing w:line="276" w:lineRule="auto"/>
        <w:ind w:left="-283" w:right="-283"/>
        <w:jc w:val="both"/>
        <w:rPr>
          <w:rFonts w:ascii="Century Gothic" w:hAnsi="Century Gothic"/>
          <w:color w:val="002060"/>
          <w:sz w:val="11"/>
          <w:szCs w:val="11"/>
        </w:rPr>
      </w:pPr>
      <w:r w:rsidRPr="002F0ED4">
        <w:rPr>
          <w:rFonts w:ascii="Century Gothic" w:hAnsi="Century Gothic"/>
          <w:color w:val="002060"/>
          <w:sz w:val="11"/>
          <w:szCs w:val="11"/>
        </w:rPr>
        <w:t xml:space="preserve">Flagstones fees become due once a tenancy agreement has been signed by all parties, reference checks have been completed, and a deposit has been received. However, if this is not possible then payment in full at point of move in would also be deemed acceptable unless rent </w:t>
      </w:r>
      <w:r w:rsidR="00F514C3" w:rsidRPr="002F0ED4">
        <w:rPr>
          <w:rFonts w:ascii="Century Gothic" w:hAnsi="Century Gothic"/>
          <w:color w:val="002060"/>
          <w:sz w:val="11"/>
          <w:szCs w:val="11"/>
        </w:rPr>
        <w:t>collection</w:t>
      </w:r>
      <w:r w:rsidRPr="002F0ED4">
        <w:rPr>
          <w:rFonts w:ascii="Century Gothic" w:hAnsi="Century Gothic"/>
          <w:color w:val="002060"/>
          <w:sz w:val="11"/>
          <w:szCs w:val="11"/>
        </w:rPr>
        <w:t xml:space="preserve"> has been requested therefore meaning fees will be deducted from the monthly rent.</w:t>
      </w:r>
    </w:p>
    <w:p w14:paraId="693EF033" w14:textId="77777777" w:rsidR="00F1236B" w:rsidRDefault="00F1236B" w:rsidP="002F0ED4">
      <w:pPr>
        <w:pStyle w:val="BodyText"/>
        <w:spacing w:line="276" w:lineRule="auto"/>
        <w:ind w:left="-283" w:right="-283"/>
        <w:jc w:val="both"/>
        <w:rPr>
          <w:rFonts w:ascii="Century Gothic" w:hAnsi="Century Gothic"/>
          <w:b/>
          <w:bCs/>
          <w:color w:val="002060"/>
          <w:sz w:val="11"/>
          <w:szCs w:val="11"/>
        </w:rPr>
      </w:pPr>
    </w:p>
    <w:p w14:paraId="3D675C9E" w14:textId="2E91CF1D" w:rsidR="00F1236B" w:rsidRPr="002F0ED4" w:rsidRDefault="002F0ED4" w:rsidP="00F1236B">
      <w:pPr>
        <w:pStyle w:val="BodyText"/>
        <w:spacing w:line="276" w:lineRule="auto"/>
        <w:ind w:left="-283" w:right="-283"/>
        <w:jc w:val="both"/>
        <w:rPr>
          <w:rFonts w:ascii="Century Gothic" w:hAnsi="Century Gothic"/>
          <w:b/>
          <w:bCs/>
          <w:color w:val="002060"/>
          <w:sz w:val="11"/>
          <w:szCs w:val="11"/>
        </w:rPr>
      </w:pPr>
      <w:r w:rsidRPr="002F0ED4">
        <w:rPr>
          <w:rFonts w:ascii="Century Gothic" w:hAnsi="Century Gothic"/>
          <w:b/>
          <w:bCs/>
          <w:color w:val="002060"/>
          <w:sz w:val="11"/>
          <w:szCs w:val="11"/>
        </w:rPr>
        <w:t xml:space="preserve">Our Charges </w:t>
      </w:r>
    </w:p>
    <w:p w14:paraId="1C8FAF66" w14:textId="1C6C9000" w:rsidR="00F1236B" w:rsidRDefault="002F0ED4" w:rsidP="00F1236B">
      <w:pPr>
        <w:pStyle w:val="BodyText"/>
        <w:spacing w:line="276" w:lineRule="auto"/>
        <w:ind w:left="-283" w:right="-283"/>
        <w:jc w:val="both"/>
        <w:rPr>
          <w:rFonts w:ascii="Century Gothic" w:hAnsi="Century Gothic"/>
          <w:color w:val="002060"/>
          <w:sz w:val="11"/>
          <w:szCs w:val="11"/>
        </w:rPr>
      </w:pPr>
      <w:r w:rsidRPr="002F0ED4">
        <w:rPr>
          <w:rFonts w:ascii="Century Gothic" w:hAnsi="Century Gothic"/>
          <w:color w:val="002060"/>
          <w:sz w:val="11"/>
          <w:szCs w:val="11"/>
        </w:rPr>
        <w:t>Prices quoted in this section include VAT unless otherwise stated. An administration fee of £</w:t>
      </w:r>
      <w:r w:rsidR="00F514C3">
        <w:rPr>
          <w:rFonts w:ascii="Century Gothic" w:hAnsi="Century Gothic"/>
          <w:color w:val="002060"/>
          <w:sz w:val="11"/>
          <w:szCs w:val="11"/>
        </w:rPr>
        <w:t>200</w:t>
      </w:r>
      <w:r w:rsidRPr="002F0ED4">
        <w:rPr>
          <w:rFonts w:ascii="Century Gothic" w:hAnsi="Century Gothic"/>
          <w:color w:val="002060"/>
          <w:sz w:val="11"/>
          <w:szCs w:val="11"/>
        </w:rPr>
        <w:t>(plus VAT) will be charged for every new Tenancy to cover the following pre-tenancy arrangements: Negotiate terms and draw up a bespoke Tenancy Agreement. Collect thorough references on prospective Tenants. Carry out Right to Rent Checks on all Tenants. Arrange for a check-in and check-out inventory</w:t>
      </w:r>
      <w:r w:rsidR="00F514C3">
        <w:rPr>
          <w:rFonts w:ascii="Century Gothic" w:hAnsi="Century Gothic"/>
          <w:color w:val="002060"/>
          <w:sz w:val="11"/>
          <w:szCs w:val="11"/>
        </w:rPr>
        <w:t>, at your cost</w:t>
      </w:r>
      <w:r w:rsidRPr="002F0ED4">
        <w:rPr>
          <w:rFonts w:ascii="Century Gothic" w:hAnsi="Century Gothic"/>
          <w:color w:val="002060"/>
          <w:sz w:val="11"/>
          <w:szCs w:val="11"/>
        </w:rPr>
        <w:t>. Arrange contractors to carry out the Energy Performance Certificate and Gas Safety Check</w:t>
      </w:r>
      <w:r w:rsidR="00F514C3">
        <w:rPr>
          <w:rFonts w:ascii="Century Gothic" w:hAnsi="Century Gothic"/>
          <w:color w:val="002060"/>
          <w:sz w:val="11"/>
          <w:szCs w:val="11"/>
        </w:rPr>
        <w:t>, at your cost</w:t>
      </w:r>
      <w:r w:rsidRPr="002F0ED4">
        <w:rPr>
          <w:rFonts w:ascii="Century Gothic" w:hAnsi="Century Gothic"/>
          <w:color w:val="002060"/>
          <w:sz w:val="11"/>
          <w:szCs w:val="11"/>
        </w:rPr>
        <w:t xml:space="preserve">. </w:t>
      </w:r>
      <w:r w:rsidR="00F514C3">
        <w:rPr>
          <w:rFonts w:ascii="Century Gothic" w:hAnsi="Century Gothic"/>
          <w:color w:val="002060"/>
          <w:sz w:val="11"/>
          <w:szCs w:val="11"/>
        </w:rPr>
        <w:t xml:space="preserve">A </w:t>
      </w:r>
      <w:r w:rsidRPr="002F0ED4">
        <w:rPr>
          <w:rFonts w:ascii="Century Gothic" w:hAnsi="Century Gothic"/>
          <w:color w:val="002060"/>
          <w:sz w:val="11"/>
          <w:szCs w:val="11"/>
        </w:rPr>
        <w:t>fee of £</w:t>
      </w:r>
      <w:r w:rsidR="00F514C3">
        <w:rPr>
          <w:rFonts w:ascii="Century Gothic" w:hAnsi="Century Gothic"/>
          <w:color w:val="002060"/>
          <w:sz w:val="11"/>
          <w:szCs w:val="11"/>
        </w:rPr>
        <w:t>1</w:t>
      </w:r>
      <w:r w:rsidR="00F1236B">
        <w:rPr>
          <w:rFonts w:ascii="Century Gothic" w:hAnsi="Century Gothic"/>
          <w:color w:val="002060"/>
          <w:sz w:val="11"/>
          <w:szCs w:val="11"/>
        </w:rPr>
        <w:t>2</w:t>
      </w:r>
      <w:r w:rsidRPr="002F0ED4">
        <w:rPr>
          <w:rFonts w:ascii="Century Gothic" w:hAnsi="Century Gothic"/>
          <w:color w:val="002060"/>
          <w:sz w:val="11"/>
          <w:szCs w:val="11"/>
        </w:rPr>
        <w:t xml:space="preserve">0 </w:t>
      </w:r>
      <w:r w:rsidR="00F1236B">
        <w:rPr>
          <w:rFonts w:ascii="Century Gothic" w:hAnsi="Century Gothic"/>
          <w:color w:val="002060"/>
          <w:sz w:val="11"/>
          <w:szCs w:val="11"/>
        </w:rPr>
        <w:t xml:space="preserve">(plus VAT) </w:t>
      </w:r>
      <w:r w:rsidRPr="002F0ED4">
        <w:rPr>
          <w:rFonts w:ascii="Century Gothic" w:hAnsi="Century Gothic"/>
          <w:color w:val="002060"/>
          <w:sz w:val="11"/>
          <w:szCs w:val="11"/>
        </w:rPr>
        <w:t>will be charged for every renewal or periodic Tenancy and deducted from the rent to cover the Tenancy administration. We will arrange at your cost one set of keys for each Tenant and one set for us. To be deducted from the first month’s rent or payable by separate invoice payable within 14 days of the start of the tenancy A fee of £30 will be charged for every international bank transfer we are required to arrange. We will arrange an inventory, check-in and check-out report, Flagstones will instruct an approved contractor. Prices are dependent on the number of rooms and level of furnishings</w:t>
      </w:r>
      <w:r w:rsidR="00F1236B">
        <w:rPr>
          <w:rFonts w:ascii="Century Gothic" w:hAnsi="Century Gothic"/>
          <w:color w:val="002060"/>
          <w:sz w:val="11"/>
          <w:szCs w:val="11"/>
        </w:rPr>
        <w:t xml:space="preserve">. </w:t>
      </w:r>
      <w:r w:rsidRPr="002F0ED4">
        <w:rPr>
          <w:rFonts w:ascii="Century Gothic" w:hAnsi="Century Gothic"/>
          <w:color w:val="002060"/>
          <w:sz w:val="11"/>
          <w:szCs w:val="11"/>
        </w:rPr>
        <w:t xml:space="preserve">If you instruct us to arrange any repairs of the Property </w:t>
      </w:r>
      <w:r w:rsidR="00F1236B">
        <w:rPr>
          <w:rFonts w:ascii="Century Gothic" w:hAnsi="Century Gothic"/>
          <w:color w:val="002060"/>
          <w:sz w:val="11"/>
          <w:szCs w:val="11"/>
        </w:rPr>
        <w:t xml:space="preserve">over </w:t>
      </w:r>
      <w:r w:rsidRPr="002F0ED4">
        <w:rPr>
          <w:rFonts w:ascii="Century Gothic" w:hAnsi="Century Gothic"/>
          <w:color w:val="002060"/>
          <w:sz w:val="11"/>
          <w:szCs w:val="11"/>
        </w:rPr>
        <w:t>£</w:t>
      </w:r>
      <w:r w:rsidR="00F514C3">
        <w:rPr>
          <w:rFonts w:ascii="Century Gothic" w:hAnsi="Century Gothic"/>
          <w:color w:val="002060"/>
          <w:sz w:val="11"/>
          <w:szCs w:val="11"/>
        </w:rPr>
        <w:t>50</w:t>
      </w:r>
      <w:r w:rsidRPr="002F0ED4">
        <w:rPr>
          <w:rFonts w:ascii="Century Gothic" w:hAnsi="Century Gothic"/>
          <w:color w:val="002060"/>
          <w:sz w:val="11"/>
          <w:szCs w:val="11"/>
        </w:rPr>
        <w:t>0, we will apply a project management and administration fee of 1</w:t>
      </w:r>
      <w:r w:rsidR="00F514C3">
        <w:rPr>
          <w:rFonts w:ascii="Century Gothic" w:hAnsi="Century Gothic"/>
          <w:color w:val="002060"/>
          <w:sz w:val="11"/>
          <w:szCs w:val="11"/>
        </w:rPr>
        <w:t>0</w:t>
      </w:r>
      <w:r w:rsidRPr="002F0ED4">
        <w:rPr>
          <w:rFonts w:ascii="Century Gothic" w:hAnsi="Century Gothic"/>
          <w:color w:val="002060"/>
          <w:sz w:val="11"/>
          <w:szCs w:val="11"/>
        </w:rPr>
        <w:t>%.</w:t>
      </w:r>
      <w:r w:rsidR="00F514C3">
        <w:rPr>
          <w:rFonts w:ascii="Century Gothic" w:hAnsi="Century Gothic"/>
          <w:color w:val="002060"/>
          <w:sz w:val="11"/>
          <w:szCs w:val="11"/>
        </w:rPr>
        <w:t xml:space="preserve"> </w:t>
      </w:r>
      <w:r w:rsidRPr="002F0ED4">
        <w:rPr>
          <w:rFonts w:ascii="Century Gothic" w:hAnsi="Century Gothic"/>
          <w:color w:val="002060"/>
          <w:sz w:val="11"/>
          <w:szCs w:val="11"/>
        </w:rPr>
        <w:t>All contractors are only instructed by us on your behalf. We reserve the right to charge the contractor an administration fee for the services and</w:t>
      </w:r>
      <w:r w:rsidR="00F1236B">
        <w:rPr>
          <w:rFonts w:ascii="Century Gothic" w:hAnsi="Century Gothic"/>
          <w:color w:val="002060"/>
          <w:sz w:val="11"/>
          <w:szCs w:val="11"/>
        </w:rPr>
        <w:t xml:space="preserve"> </w:t>
      </w:r>
      <w:r w:rsidRPr="002F0ED4">
        <w:rPr>
          <w:rFonts w:ascii="Century Gothic" w:hAnsi="Century Gothic"/>
          <w:color w:val="002060"/>
          <w:sz w:val="11"/>
          <w:szCs w:val="11"/>
        </w:rPr>
        <w:t>insurance that we provide to them (further information</w:t>
      </w:r>
      <w:r w:rsidR="00F1236B">
        <w:rPr>
          <w:rFonts w:ascii="Century Gothic" w:hAnsi="Century Gothic"/>
          <w:color w:val="002060"/>
          <w:sz w:val="11"/>
          <w:szCs w:val="11"/>
        </w:rPr>
        <w:t xml:space="preserve"> </w:t>
      </w:r>
      <w:r w:rsidRPr="002F0ED4">
        <w:rPr>
          <w:rFonts w:ascii="Century Gothic" w:hAnsi="Century Gothic"/>
          <w:color w:val="002060"/>
          <w:sz w:val="11"/>
          <w:szCs w:val="11"/>
        </w:rPr>
        <w:t>available upon request).</w:t>
      </w:r>
      <w:r w:rsidR="00F1236B">
        <w:rPr>
          <w:rFonts w:ascii="Century Gothic" w:hAnsi="Century Gothic"/>
          <w:color w:val="002060"/>
          <w:sz w:val="11"/>
          <w:szCs w:val="11"/>
        </w:rPr>
        <w:t xml:space="preserve"> </w:t>
      </w:r>
      <w:r w:rsidRPr="002F0ED4">
        <w:rPr>
          <w:rFonts w:ascii="Century Gothic" w:hAnsi="Century Gothic"/>
          <w:color w:val="002060"/>
          <w:sz w:val="11"/>
          <w:szCs w:val="11"/>
        </w:rPr>
        <w:t>All other charges are due and payable when incurred and we reserve the right to withhold any part of the</w:t>
      </w:r>
      <w:r>
        <w:rPr>
          <w:rFonts w:ascii="Century Gothic" w:hAnsi="Century Gothic"/>
          <w:color w:val="002060"/>
          <w:sz w:val="11"/>
          <w:szCs w:val="11"/>
        </w:rPr>
        <w:t xml:space="preserve"> </w:t>
      </w:r>
      <w:r w:rsidRPr="002F0ED4">
        <w:rPr>
          <w:rFonts w:ascii="Century Gothic" w:hAnsi="Century Gothic"/>
          <w:color w:val="002060"/>
          <w:sz w:val="11"/>
          <w:szCs w:val="11"/>
        </w:rPr>
        <w:t>rent to meet these costs and/or to discharge them from any sum held by us on your behalf.</w:t>
      </w:r>
    </w:p>
    <w:p w14:paraId="080A4742" w14:textId="77777777" w:rsidR="00F1236B" w:rsidRDefault="00F1236B" w:rsidP="00F1236B">
      <w:pPr>
        <w:pStyle w:val="BodyText"/>
        <w:spacing w:line="276" w:lineRule="auto"/>
        <w:ind w:left="-283" w:right="-283"/>
        <w:jc w:val="both"/>
        <w:rPr>
          <w:rFonts w:ascii="Century Gothic" w:hAnsi="Century Gothic"/>
          <w:color w:val="002060"/>
          <w:sz w:val="11"/>
          <w:szCs w:val="11"/>
        </w:rPr>
      </w:pPr>
    </w:p>
    <w:p w14:paraId="632B5831" w14:textId="3AA8F359" w:rsidR="002F0ED4" w:rsidRPr="002F0ED4" w:rsidRDefault="002F0ED4" w:rsidP="002F0ED4">
      <w:pPr>
        <w:pStyle w:val="BodyText"/>
        <w:spacing w:line="276" w:lineRule="auto"/>
        <w:ind w:left="-283" w:right="-283"/>
        <w:jc w:val="both"/>
        <w:rPr>
          <w:rFonts w:ascii="Century Gothic" w:hAnsi="Century Gothic"/>
          <w:color w:val="002060"/>
          <w:sz w:val="11"/>
          <w:szCs w:val="11"/>
        </w:rPr>
      </w:pPr>
      <w:r w:rsidRPr="002F0ED4">
        <w:rPr>
          <w:rFonts w:ascii="Century Gothic" w:hAnsi="Century Gothic"/>
          <w:b/>
          <w:bCs/>
          <w:color w:val="002060"/>
          <w:sz w:val="11"/>
          <w:szCs w:val="11"/>
        </w:rPr>
        <w:t>Our Services</w:t>
      </w:r>
    </w:p>
    <w:p w14:paraId="10E33F5F" w14:textId="45F1C999" w:rsidR="002F0ED4" w:rsidRPr="002F0ED4" w:rsidRDefault="002F0ED4" w:rsidP="002F0ED4">
      <w:pPr>
        <w:pStyle w:val="BodyText"/>
        <w:spacing w:line="276" w:lineRule="auto"/>
        <w:ind w:left="-283" w:right="-283"/>
        <w:jc w:val="both"/>
        <w:rPr>
          <w:rFonts w:ascii="Century Gothic" w:hAnsi="Century Gothic"/>
          <w:color w:val="002060"/>
          <w:sz w:val="11"/>
          <w:szCs w:val="11"/>
        </w:rPr>
      </w:pPr>
      <w:r w:rsidRPr="002F0ED4">
        <w:rPr>
          <w:rFonts w:ascii="Century Gothic" w:hAnsi="Century Gothic"/>
          <w:color w:val="002060"/>
          <w:sz w:val="11"/>
          <w:szCs w:val="11"/>
        </w:rPr>
        <w:t>Please refer to our Management Services for a full list of the services we provide. Collecting Rent: Please allow up to five working days for cleared funds to reach your account. We may carry out a Land Registry search on your property and request proof of identification, prior to paying rent to you. We will make a formal demand for and take all other reasonable steps necessary (without issuing court proceedings), to recover any arrears or rent. We may deduct basic rate tax if you live outside the UK for more than six months in a calendar year. However, you can apply to HMRC to receive your rental income without a tax deduction at source. Please speak to us if you would like more information.</w:t>
      </w:r>
    </w:p>
    <w:p w14:paraId="61C406AE" w14:textId="77777777" w:rsidR="002F0ED4" w:rsidRPr="002F0ED4" w:rsidRDefault="002F0ED4" w:rsidP="002F0ED4">
      <w:pPr>
        <w:pStyle w:val="BodyText"/>
        <w:spacing w:line="276" w:lineRule="auto"/>
        <w:ind w:left="-283" w:right="-283"/>
        <w:jc w:val="both"/>
        <w:rPr>
          <w:rFonts w:ascii="Century Gothic" w:hAnsi="Century Gothic"/>
          <w:b/>
          <w:bCs/>
          <w:color w:val="002060"/>
          <w:sz w:val="11"/>
          <w:szCs w:val="11"/>
        </w:rPr>
      </w:pPr>
      <w:r w:rsidRPr="002F0ED4">
        <w:rPr>
          <w:rFonts w:ascii="Century Gothic" w:hAnsi="Century Gothic"/>
          <w:b/>
          <w:bCs/>
          <w:color w:val="002060"/>
          <w:sz w:val="11"/>
          <w:szCs w:val="11"/>
        </w:rPr>
        <w:t>Deposit</w:t>
      </w:r>
    </w:p>
    <w:p w14:paraId="3841228B" w14:textId="6BC8065D" w:rsidR="002F0ED4" w:rsidRPr="002F0ED4" w:rsidRDefault="002F0ED4" w:rsidP="002F0ED4">
      <w:pPr>
        <w:pStyle w:val="BodyText"/>
        <w:spacing w:line="276" w:lineRule="auto"/>
        <w:ind w:left="-283" w:right="-283"/>
        <w:jc w:val="both"/>
        <w:rPr>
          <w:rFonts w:ascii="Century Gothic" w:hAnsi="Century Gothic"/>
          <w:color w:val="002060"/>
          <w:sz w:val="11"/>
          <w:szCs w:val="11"/>
        </w:rPr>
      </w:pPr>
      <w:r w:rsidRPr="002F0ED4">
        <w:rPr>
          <w:rFonts w:ascii="Century Gothic" w:hAnsi="Century Gothic"/>
          <w:color w:val="002060"/>
          <w:sz w:val="11"/>
          <w:szCs w:val="11"/>
        </w:rPr>
        <w:t xml:space="preserve">We will retain the Deposit as stakeholders under the Tenancy Agreement for all non-Assured Short hold Tenancies and under the terms of the Deposit Protection Service for all Assured Short hold Tenancies. Interest accrued from the Deposit, if any, will be retained by Flagstones. We can also offer the Flagstones No Deposit Option to any Tenant who passes our referencing process. This removes the requirement for your Tenant to pay an up-front deposit yet will offer the same protection to you. </w:t>
      </w:r>
    </w:p>
    <w:p w14:paraId="35D70676" w14:textId="77777777" w:rsidR="002F0ED4" w:rsidRPr="002F0ED4" w:rsidRDefault="002F0ED4" w:rsidP="002F0ED4">
      <w:pPr>
        <w:pStyle w:val="BodyText"/>
        <w:spacing w:line="276" w:lineRule="auto"/>
        <w:ind w:left="-283" w:right="-283"/>
        <w:jc w:val="both"/>
        <w:rPr>
          <w:rFonts w:ascii="Century Gothic" w:hAnsi="Century Gothic"/>
          <w:b/>
          <w:bCs/>
          <w:color w:val="002060"/>
          <w:sz w:val="11"/>
          <w:szCs w:val="11"/>
        </w:rPr>
      </w:pPr>
      <w:r w:rsidRPr="002F0ED4">
        <w:rPr>
          <w:rFonts w:ascii="Century Gothic" w:hAnsi="Century Gothic"/>
          <w:b/>
          <w:bCs/>
          <w:color w:val="002060"/>
          <w:sz w:val="11"/>
          <w:szCs w:val="11"/>
        </w:rPr>
        <w:t>Full Property Management</w:t>
      </w:r>
    </w:p>
    <w:p w14:paraId="151FC026" w14:textId="6C80340F" w:rsidR="002F0ED4" w:rsidRPr="002F0ED4" w:rsidRDefault="002F0ED4" w:rsidP="002F0ED4">
      <w:pPr>
        <w:pStyle w:val="BodyText"/>
        <w:spacing w:line="276" w:lineRule="auto"/>
        <w:ind w:left="-283" w:right="-283"/>
        <w:jc w:val="both"/>
        <w:rPr>
          <w:rFonts w:ascii="Century Gothic" w:hAnsi="Century Gothic"/>
          <w:color w:val="002060"/>
          <w:sz w:val="11"/>
          <w:szCs w:val="11"/>
        </w:rPr>
      </w:pPr>
      <w:r w:rsidRPr="002F0ED4">
        <w:rPr>
          <w:rFonts w:ascii="Century Gothic" w:hAnsi="Century Gothic"/>
          <w:color w:val="002060"/>
          <w:sz w:val="11"/>
          <w:szCs w:val="11"/>
        </w:rPr>
        <w:t xml:space="preserve">We will inform you of any works or repairs and contact you for permission to proceed if the cost is likely to exceed £500, except in the case of emergencies. We will look to instruct approved contractors with whom we have a service agreement, or our internal contractors. We reserve the right to charge the contractor an administration fee for the services and insurance that we provide to them (further information available upon request). </w:t>
      </w:r>
    </w:p>
    <w:p w14:paraId="7E1B3F21" w14:textId="77777777" w:rsidR="002F0ED4" w:rsidRPr="002F0ED4" w:rsidRDefault="002F0ED4" w:rsidP="002F0ED4">
      <w:pPr>
        <w:pStyle w:val="BodyText"/>
        <w:spacing w:line="276" w:lineRule="auto"/>
        <w:ind w:left="-283" w:right="-283"/>
        <w:jc w:val="both"/>
        <w:rPr>
          <w:rFonts w:ascii="Century Gothic" w:hAnsi="Century Gothic"/>
          <w:b/>
          <w:bCs/>
          <w:color w:val="002060"/>
          <w:sz w:val="11"/>
          <w:szCs w:val="11"/>
        </w:rPr>
      </w:pPr>
      <w:r w:rsidRPr="002F0ED4">
        <w:rPr>
          <w:rFonts w:ascii="Century Gothic" w:hAnsi="Century Gothic"/>
          <w:b/>
          <w:bCs/>
          <w:color w:val="002060"/>
          <w:sz w:val="11"/>
          <w:szCs w:val="11"/>
        </w:rPr>
        <w:t xml:space="preserve">General </w:t>
      </w:r>
    </w:p>
    <w:p w14:paraId="7651C035" w14:textId="32714FBA" w:rsidR="002F0ED4" w:rsidRPr="002F0ED4" w:rsidRDefault="002F0ED4" w:rsidP="002F0ED4">
      <w:pPr>
        <w:pStyle w:val="BodyText"/>
        <w:spacing w:line="276" w:lineRule="auto"/>
        <w:ind w:left="-283" w:right="-283"/>
        <w:jc w:val="both"/>
        <w:rPr>
          <w:rFonts w:ascii="Century Gothic" w:hAnsi="Century Gothic"/>
          <w:color w:val="002060"/>
          <w:sz w:val="11"/>
          <w:szCs w:val="11"/>
        </w:rPr>
      </w:pPr>
      <w:r w:rsidRPr="002F0ED4">
        <w:rPr>
          <w:rFonts w:ascii="Century Gothic" w:hAnsi="Century Gothic"/>
          <w:color w:val="002060"/>
          <w:sz w:val="11"/>
          <w:szCs w:val="11"/>
        </w:rPr>
        <w:t xml:space="preserve">FPG will always endeavor to provide the best service possible but accepts no responsibility for any loss or damage suffered by you as a result of: (a) Any failure on the part of the Tenant to observe the terms of the Tenancy Agreement, or comply with any obligation imposed by law; or (b) Any defective workmanship or problems associated with third party contractors instructed to do work on your behalf; or (c) Any failure by you to comply with the terms of any relevant lease, mortgage, or insurance policy relating to the Property; or any failure by you to maintain adequate insurance cover. (d) Your failure to adhere to any Local Authority licensing schemes, including mandatory HMOs, additional and selective license schemes. Additionally, we reserve the right to notify the Local Authority if you have not provided us with a copy of a required license. Please refer to our comprehensive Privacy Policy online at flagstonespropertygroup.co.uk which is also available in hard copy upon request from any Flagstones office. You agree that Flagstones can use your property details for future marketing. Referencing services may provide insurance products and may pay Flagstones a commission should you take out an insurance policy with them. You acknowledge that Flagstones has a procedure for handling any complaints and may disclose information relating to the lettings and management of the Property to The Property Ombudsman or the RICS, should it relate to a complaint or the monitoring of Flagstones compliance with the code of practice. A copy of our complaint procedure is available on request. </w:t>
      </w:r>
    </w:p>
    <w:p w14:paraId="09887156" w14:textId="3947AEC2" w:rsidR="002F0ED4" w:rsidRPr="002F0ED4" w:rsidRDefault="002F0ED4" w:rsidP="002F0ED4">
      <w:pPr>
        <w:pStyle w:val="BodyText"/>
        <w:spacing w:line="276" w:lineRule="auto"/>
        <w:ind w:left="-283" w:right="-283"/>
        <w:jc w:val="both"/>
        <w:rPr>
          <w:rFonts w:ascii="Century Gothic" w:hAnsi="Century Gothic"/>
          <w:b/>
          <w:bCs/>
          <w:color w:val="002060"/>
          <w:sz w:val="11"/>
          <w:szCs w:val="11"/>
        </w:rPr>
      </w:pPr>
      <w:r w:rsidRPr="002F0ED4">
        <w:rPr>
          <w:rFonts w:ascii="Century Gothic" w:hAnsi="Century Gothic"/>
          <w:b/>
          <w:bCs/>
          <w:color w:val="002060"/>
          <w:sz w:val="11"/>
          <w:szCs w:val="11"/>
        </w:rPr>
        <w:t>This Agreement</w:t>
      </w:r>
    </w:p>
    <w:p w14:paraId="74065563" w14:textId="5BC84F55" w:rsidR="002F0ED4" w:rsidRPr="002F0ED4" w:rsidRDefault="002F0ED4" w:rsidP="002F0ED4">
      <w:pPr>
        <w:pStyle w:val="BodyText"/>
        <w:spacing w:line="276" w:lineRule="auto"/>
        <w:ind w:left="-283" w:right="-283"/>
        <w:jc w:val="both"/>
        <w:rPr>
          <w:rFonts w:ascii="Century Gothic" w:hAnsi="Century Gothic"/>
          <w:color w:val="002060"/>
          <w:sz w:val="11"/>
          <w:szCs w:val="11"/>
        </w:rPr>
      </w:pPr>
      <w:r w:rsidRPr="002F0ED4">
        <w:rPr>
          <w:rFonts w:ascii="Century Gothic" w:hAnsi="Century Gothic"/>
          <w:color w:val="002060"/>
          <w:sz w:val="11"/>
          <w:szCs w:val="11"/>
        </w:rPr>
        <w:t xml:space="preserve">The Estate Agents (Provision of Information) Regulations 1991 provide that the information above must be given in writing as soon as communication with the client commences, or as soon thereafter as is practicable. Our terms of business do not supersede any existing arrangements you </w:t>
      </w:r>
      <w:r w:rsidR="00F514C3" w:rsidRPr="002F0ED4">
        <w:rPr>
          <w:rFonts w:ascii="Century Gothic" w:hAnsi="Century Gothic"/>
          <w:color w:val="002060"/>
          <w:sz w:val="11"/>
          <w:szCs w:val="11"/>
        </w:rPr>
        <w:t>may have</w:t>
      </w:r>
      <w:r w:rsidRPr="002F0ED4">
        <w:rPr>
          <w:rFonts w:ascii="Century Gothic" w:hAnsi="Century Gothic"/>
          <w:color w:val="002060"/>
          <w:sz w:val="11"/>
          <w:szCs w:val="11"/>
        </w:rPr>
        <w:t xml:space="preserve"> in place with your current agent, in any event we would strongly recommend that you ensure your previous agreement has been cancelled to avoid paying two fees at any time.</w:t>
      </w:r>
    </w:p>
    <w:p w14:paraId="54834058" w14:textId="77777777" w:rsidR="002F0ED4" w:rsidRDefault="002F0ED4" w:rsidP="00184988">
      <w:pPr>
        <w:spacing w:after="0"/>
        <w:rPr>
          <w:rFonts w:ascii="Century Gothic" w:hAnsi="Century Gothic"/>
          <w:b/>
          <w:bCs/>
          <w:color w:val="002060"/>
          <w:sz w:val="11"/>
          <w:szCs w:val="11"/>
        </w:rPr>
        <w:sectPr w:rsidR="002F0ED4" w:rsidSect="00472C14">
          <w:type w:val="continuous"/>
          <w:pgSz w:w="11906" w:h="16838"/>
          <w:pgMar w:top="1440" w:right="1440" w:bottom="1440" w:left="1440" w:header="708" w:footer="708" w:gutter="0"/>
          <w:cols w:num="2" w:space="708"/>
          <w:docGrid w:linePitch="360"/>
        </w:sectPr>
      </w:pPr>
    </w:p>
    <w:p w14:paraId="270D26E0" w14:textId="77777777" w:rsidR="002F0ED4" w:rsidRDefault="002F0ED4" w:rsidP="00184988">
      <w:pPr>
        <w:spacing w:after="0"/>
        <w:rPr>
          <w:rFonts w:ascii="Century Gothic" w:hAnsi="Century Gothic"/>
          <w:b/>
          <w:bCs/>
          <w:color w:val="002060"/>
          <w:sz w:val="11"/>
          <w:szCs w:val="11"/>
        </w:rPr>
      </w:pPr>
    </w:p>
    <w:p w14:paraId="2C164D4D" w14:textId="410CE72B" w:rsidR="00184988" w:rsidRPr="008C528F" w:rsidRDefault="00184988" w:rsidP="00184988">
      <w:pPr>
        <w:spacing w:after="0"/>
        <w:rPr>
          <w:rFonts w:ascii="Century Gothic" w:hAnsi="Century Gothic"/>
          <w:b/>
          <w:bCs/>
          <w:color w:val="002060"/>
          <w:sz w:val="11"/>
          <w:szCs w:val="11"/>
        </w:rPr>
      </w:pPr>
      <w:r w:rsidRPr="008C528F">
        <w:rPr>
          <w:rFonts w:ascii="Century Gothic" w:hAnsi="Century Gothic"/>
          <w:b/>
          <w:bCs/>
          <w:color w:val="002060"/>
          <w:sz w:val="11"/>
          <w:szCs w:val="11"/>
        </w:rPr>
        <w:t xml:space="preserve">Notice of the Right to Cancel </w:t>
      </w:r>
    </w:p>
    <w:p w14:paraId="6A4A989B" w14:textId="2CEFE95B" w:rsidR="002F0ED4" w:rsidRDefault="002F0ED4" w:rsidP="002F0ED4">
      <w:pPr>
        <w:rPr>
          <w:rFonts w:ascii="Century Gothic" w:hAnsi="Century Gothic"/>
          <w:color w:val="002060"/>
          <w:sz w:val="11"/>
          <w:szCs w:val="11"/>
        </w:rPr>
      </w:pPr>
      <w:r w:rsidRPr="00D72FD1">
        <w:rPr>
          <w:rFonts w:ascii="Century Gothic" w:hAnsi="Century Gothic"/>
          <w:noProof/>
          <w:color w:val="002060"/>
          <w:sz w:val="16"/>
          <w:szCs w:val="16"/>
        </w:rPr>
        <w:drawing>
          <wp:anchor distT="0" distB="0" distL="114300" distR="114300" simplePos="0" relativeHeight="251658240" behindDoc="0" locked="0" layoutInCell="1" allowOverlap="1" wp14:anchorId="435927C8" wp14:editId="42228C1D">
            <wp:simplePos x="0" y="0"/>
            <wp:positionH relativeFrom="column">
              <wp:posOffset>-125095</wp:posOffset>
            </wp:positionH>
            <wp:positionV relativeFrom="paragraph">
              <wp:posOffset>558837</wp:posOffset>
            </wp:positionV>
            <wp:extent cx="1420495" cy="505460"/>
            <wp:effectExtent l="0" t="0" r="1905" b="2540"/>
            <wp:wrapThrough wrapText="bothSides">
              <wp:wrapPolygon edited="0">
                <wp:start x="0" y="0"/>
                <wp:lineTo x="0" y="21166"/>
                <wp:lineTo x="21436" y="21166"/>
                <wp:lineTo x="21436" y="0"/>
                <wp:lineTo x="0" y="0"/>
              </wp:wrapPolygon>
            </wp:wrapThrough>
            <wp:docPr id="1328955073" name="Picture 1" descr="The Property Ombudsman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Property Ombudsman - Wikipedia"/>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20495" cy="505460"/>
                    </a:xfrm>
                    <a:prstGeom prst="rect">
                      <a:avLst/>
                    </a:prstGeom>
                    <a:noFill/>
                    <a:ln>
                      <a:noFill/>
                    </a:ln>
                  </pic:spPr>
                </pic:pic>
              </a:graphicData>
            </a:graphic>
            <wp14:sizeRelH relativeFrom="page">
              <wp14:pctWidth>0</wp14:pctWidth>
            </wp14:sizeRelH>
            <wp14:sizeRelV relativeFrom="page">
              <wp14:pctHeight>0</wp14:pctHeight>
            </wp14:sizeRelV>
          </wp:anchor>
        </w:drawing>
      </w:r>
      <w:r w:rsidR="00184988" w:rsidRPr="008C528F">
        <w:rPr>
          <w:rFonts w:ascii="Century Gothic" w:hAnsi="Century Gothic"/>
          <w:color w:val="002060"/>
          <w:sz w:val="11"/>
          <w:szCs w:val="11"/>
        </w:rPr>
        <w:t>You may have the right to cancel this contract under the Consumer Contracts (Information, Cancellation and Additional Charges) Regulations 2013 within 14 calendar days after the date upon which it was signed. Notice of Cancellation MUST BE IN WRITING and should be delivered or sent by post to the Cancellations Department, Flagstones Property Group</w:t>
      </w:r>
      <w:r w:rsidR="007D6C7E">
        <w:rPr>
          <w:rFonts w:ascii="Century Gothic" w:hAnsi="Century Gothic"/>
          <w:color w:val="002060"/>
          <w:sz w:val="11"/>
          <w:szCs w:val="11"/>
        </w:rPr>
        <w:t xml:space="preserve"> Ltd</w:t>
      </w:r>
      <w:r w:rsidR="00184988" w:rsidRPr="008C528F">
        <w:rPr>
          <w:rFonts w:ascii="Century Gothic" w:hAnsi="Century Gothic"/>
          <w:color w:val="002060"/>
          <w:sz w:val="11"/>
          <w:szCs w:val="11"/>
        </w:rPr>
        <w:t xml:space="preserve">, 104 Havelock Hub, Harrow, HA1 1LJ; or by email to </w:t>
      </w:r>
      <w:hyperlink r:id="rId16" w:history="1">
        <w:r w:rsidR="00184988" w:rsidRPr="008C528F">
          <w:rPr>
            <w:rStyle w:val="Hyperlink"/>
            <w:rFonts w:ascii="Century Gothic" w:hAnsi="Century Gothic"/>
            <w:color w:val="002060"/>
            <w:sz w:val="11"/>
            <w:szCs w:val="11"/>
          </w:rPr>
          <w:t>info@flagstonespg.co.uk</w:t>
        </w:r>
      </w:hyperlink>
      <w:r w:rsidR="00184988" w:rsidRPr="008C528F">
        <w:rPr>
          <w:rFonts w:ascii="Century Gothic" w:hAnsi="Century Gothic"/>
          <w:color w:val="002060"/>
          <w:sz w:val="11"/>
          <w:szCs w:val="11"/>
        </w:rPr>
        <w:t xml:space="preserve">. Any Notice of Cancellation is deemed served on the day that it is delivered, posted or sent. If you have given us your written agreement to market your property within the cancellation </w:t>
      </w:r>
      <w:r w:rsidR="00D72FD1" w:rsidRPr="008C528F">
        <w:rPr>
          <w:rFonts w:ascii="Century Gothic" w:hAnsi="Century Gothic"/>
          <w:color w:val="002060"/>
          <w:sz w:val="11"/>
          <w:szCs w:val="11"/>
        </w:rPr>
        <w:t>period,</w:t>
      </w:r>
      <w:r w:rsidR="00184988" w:rsidRPr="008C528F">
        <w:rPr>
          <w:rFonts w:ascii="Century Gothic" w:hAnsi="Century Gothic"/>
          <w:color w:val="002060"/>
          <w:sz w:val="11"/>
          <w:szCs w:val="11"/>
        </w:rPr>
        <w:t xml:space="preserve"> you may be required to pay our commission fees if we have introduced a purchaser to your property prior to your serving a Notice of Cancellation.</w:t>
      </w:r>
    </w:p>
    <w:p w14:paraId="4A484623" w14:textId="7DEC4EF0" w:rsidR="002F0ED4" w:rsidRPr="002F0ED4" w:rsidRDefault="006F0E45" w:rsidP="002F0ED4">
      <w:pPr>
        <w:rPr>
          <w:rFonts w:ascii="Century Gothic" w:hAnsi="Century Gothic"/>
          <w:color w:val="002060"/>
          <w:sz w:val="11"/>
          <w:szCs w:val="11"/>
        </w:rPr>
        <w:sectPr w:rsidR="002F0ED4" w:rsidRPr="002F0ED4" w:rsidSect="002F0ED4">
          <w:type w:val="continuous"/>
          <w:pgSz w:w="11906" w:h="16838"/>
          <w:pgMar w:top="1440" w:right="1440" w:bottom="1440" w:left="1440" w:header="709" w:footer="709" w:gutter="0"/>
          <w:cols w:space="708"/>
          <w:docGrid w:linePitch="360"/>
        </w:sectPr>
      </w:pPr>
      <w:r w:rsidRPr="00D72FD1">
        <w:rPr>
          <w:rFonts w:ascii="Century Gothic" w:hAnsi="Century Gothic"/>
          <w:color w:val="002060"/>
          <w:sz w:val="10"/>
          <w:szCs w:val="10"/>
        </w:rPr>
        <w:t>We are members of The Property Ombudsman and abide by The Property Ombudsman Code of Practice. You agree that we may disclose information relating to the sale of your property to The Property Ombudsman, if you or the applicant have registered a complaint and The Property Ombudsman asks for it. You also agree that we may disclose your contact details to The Property Ombudsman if they ask for them, to assist in their monitoring of our compliance with the Code of Practice.</w:t>
      </w:r>
      <w:r w:rsidR="002F0ED4">
        <w:rPr>
          <w:rFonts w:ascii="Century Gothic" w:hAnsi="Century Gothic"/>
          <w:color w:val="002060"/>
          <w:sz w:val="10"/>
          <w:szCs w:val="10"/>
        </w:rPr>
        <w:t xml:space="preserve"> </w:t>
      </w:r>
      <w:r w:rsidRPr="00D72FD1">
        <w:rPr>
          <w:rFonts w:ascii="Century Gothic" w:hAnsi="Century Gothic"/>
          <w:color w:val="002060"/>
          <w:sz w:val="10"/>
          <w:szCs w:val="10"/>
        </w:rPr>
        <w:t>Flagstones Property Group</w:t>
      </w:r>
      <w:r w:rsidR="007D6C7E">
        <w:rPr>
          <w:rFonts w:ascii="Century Gothic" w:hAnsi="Century Gothic"/>
          <w:color w:val="002060"/>
          <w:sz w:val="10"/>
          <w:szCs w:val="10"/>
        </w:rPr>
        <w:t xml:space="preserve"> Ltd</w:t>
      </w:r>
      <w:r w:rsidRPr="00D72FD1">
        <w:rPr>
          <w:rFonts w:ascii="Century Gothic" w:hAnsi="Century Gothic"/>
          <w:color w:val="002060"/>
          <w:sz w:val="10"/>
          <w:szCs w:val="10"/>
        </w:rPr>
        <w:t xml:space="preserve">, 104 Havelock Hub, Harrow, HA1 1LJ. Registration No: </w:t>
      </w:r>
      <w:r w:rsidRPr="00D72FD1">
        <w:rPr>
          <w:rFonts w:ascii="Century Gothic" w:hAnsi="Century Gothic" w:cs="Arial"/>
          <w:b/>
          <w:bCs/>
          <w:color w:val="002060"/>
          <w:sz w:val="10"/>
          <w:szCs w:val="10"/>
        </w:rPr>
        <w:t>1397707</w:t>
      </w:r>
      <w:r w:rsidR="00E944F4">
        <w:rPr>
          <w:rFonts w:ascii="Century Gothic" w:hAnsi="Century Gothic" w:cs="Arial"/>
          <w:b/>
          <w:bCs/>
          <w:color w:val="002060"/>
          <w:sz w:val="10"/>
          <w:szCs w:val="10"/>
        </w:rPr>
        <w:t>5</w:t>
      </w:r>
    </w:p>
    <w:p w14:paraId="43CA3947" w14:textId="77777777" w:rsidR="00472C14" w:rsidRPr="00BD5B7D" w:rsidRDefault="00472C14" w:rsidP="00BD5B7D">
      <w:pPr>
        <w:tabs>
          <w:tab w:val="left" w:pos="2640"/>
        </w:tabs>
      </w:pPr>
    </w:p>
    <w:sectPr w:rsidR="00472C14" w:rsidRPr="00BD5B7D" w:rsidSect="00184988">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1C06F0" w14:textId="77777777" w:rsidR="00317934" w:rsidRDefault="00317934" w:rsidP="009B7D6D">
      <w:pPr>
        <w:spacing w:after="0" w:line="240" w:lineRule="auto"/>
      </w:pPr>
      <w:r>
        <w:separator/>
      </w:r>
    </w:p>
  </w:endnote>
  <w:endnote w:type="continuationSeparator" w:id="0">
    <w:p w14:paraId="5D751EC2" w14:textId="77777777" w:rsidR="00317934" w:rsidRDefault="00317934" w:rsidP="009B7D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29067356"/>
      <w:docPartObj>
        <w:docPartGallery w:val="Page Numbers (Bottom of Page)"/>
        <w:docPartUnique/>
      </w:docPartObj>
    </w:sdtPr>
    <w:sdtContent>
      <w:p w14:paraId="18036000" w14:textId="49CBE161" w:rsidR="009B7D6D" w:rsidRDefault="009B7D6D" w:rsidP="008E23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5A44AF3B" w14:textId="77777777" w:rsidR="009B7D6D" w:rsidRDefault="009B7D6D" w:rsidP="009B7D6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87853648"/>
      <w:docPartObj>
        <w:docPartGallery w:val="Page Numbers (Bottom of Page)"/>
        <w:docPartUnique/>
      </w:docPartObj>
    </w:sdtPr>
    <w:sdtContent>
      <w:p w14:paraId="29EE4EB3" w14:textId="5AE3DE08" w:rsidR="009B7D6D" w:rsidRDefault="009B7D6D" w:rsidP="008E2311">
        <w:pPr>
          <w:pStyle w:val="Footer"/>
          <w:framePr w:wrap="none" w:vAnchor="text" w:hAnchor="margin" w:xAlign="right" w:y="1"/>
          <w:rPr>
            <w:rStyle w:val="PageNumber"/>
          </w:rPr>
        </w:pPr>
        <w:r w:rsidRPr="009B7D6D">
          <w:rPr>
            <w:rStyle w:val="PageNumber"/>
            <w:rFonts w:ascii="Century Gothic" w:hAnsi="Century Gothic"/>
            <w:color w:val="002060"/>
            <w:sz w:val="21"/>
            <w:szCs w:val="21"/>
          </w:rPr>
          <w:fldChar w:fldCharType="begin"/>
        </w:r>
        <w:r w:rsidRPr="009B7D6D">
          <w:rPr>
            <w:rStyle w:val="PageNumber"/>
            <w:rFonts w:ascii="Century Gothic" w:hAnsi="Century Gothic"/>
            <w:color w:val="002060"/>
            <w:sz w:val="21"/>
            <w:szCs w:val="21"/>
          </w:rPr>
          <w:instrText xml:space="preserve"> PAGE </w:instrText>
        </w:r>
        <w:r w:rsidRPr="009B7D6D">
          <w:rPr>
            <w:rStyle w:val="PageNumber"/>
            <w:rFonts w:ascii="Century Gothic" w:hAnsi="Century Gothic"/>
            <w:color w:val="002060"/>
            <w:sz w:val="21"/>
            <w:szCs w:val="21"/>
          </w:rPr>
          <w:fldChar w:fldCharType="separate"/>
        </w:r>
        <w:r w:rsidRPr="009B7D6D">
          <w:rPr>
            <w:rStyle w:val="PageNumber"/>
            <w:rFonts w:ascii="Century Gothic" w:hAnsi="Century Gothic"/>
            <w:noProof/>
            <w:color w:val="002060"/>
            <w:sz w:val="21"/>
            <w:szCs w:val="21"/>
          </w:rPr>
          <w:t>1</w:t>
        </w:r>
        <w:r w:rsidRPr="009B7D6D">
          <w:rPr>
            <w:rStyle w:val="PageNumber"/>
            <w:rFonts w:ascii="Century Gothic" w:hAnsi="Century Gothic"/>
            <w:color w:val="002060"/>
            <w:sz w:val="21"/>
            <w:szCs w:val="21"/>
          </w:rPr>
          <w:fldChar w:fldCharType="end"/>
        </w:r>
      </w:p>
    </w:sdtContent>
  </w:sdt>
  <w:p w14:paraId="4FF94C3B" w14:textId="77777777" w:rsidR="009B7D6D" w:rsidRDefault="009B7D6D" w:rsidP="009B7D6D">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0E2AF4" w14:textId="77777777" w:rsidR="00E6696D" w:rsidRDefault="00E669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24575D" w14:textId="77777777" w:rsidR="00317934" w:rsidRDefault="00317934" w:rsidP="009B7D6D">
      <w:pPr>
        <w:spacing w:after="0" w:line="240" w:lineRule="auto"/>
      </w:pPr>
      <w:r>
        <w:separator/>
      </w:r>
    </w:p>
  </w:footnote>
  <w:footnote w:type="continuationSeparator" w:id="0">
    <w:p w14:paraId="0B9997EE" w14:textId="77777777" w:rsidR="00317934" w:rsidRDefault="00317934" w:rsidP="009B7D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FB64D4" w14:textId="1880ACBE" w:rsidR="00D72FD1" w:rsidRDefault="00000000">
    <w:pPr>
      <w:pStyle w:val="Header"/>
    </w:pPr>
    <w:r>
      <w:rPr>
        <w:noProof/>
      </w:rPr>
      <w:pict w14:anchorId="2B9FAC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2253784" o:spid="_x0000_s1027" type="#_x0000_t75" alt="" style="position:absolute;margin-left:0;margin-top:0;width:487.5pt;height:411pt;z-index:-251645952;mso-wrap-edited:f;mso-width-percent:0;mso-height-percent:0;mso-position-horizontal:center;mso-position-horizontal-relative:margin;mso-position-vertical:center;mso-position-vertical-relative:margin;mso-width-percent:0;mso-height-percent:0" o:allowincell="f">
          <v:imagedata r:id="rId1" o:title="Picture 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59FE3A" w14:textId="0324CFA9" w:rsidR="00D72FD1" w:rsidRDefault="00000000">
    <w:pPr>
      <w:pStyle w:val="Header"/>
    </w:pPr>
    <w:r>
      <w:rPr>
        <w:noProof/>
      </w:rPr>
      <w:pict w14:anchorId="20ED56A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2253785" o:spid="_x0000_s1026" type="#_x0000_t75" alt="" style="position:absolute;margin-left:0;margin-top:0;width:487.5pt;height:411pt;z-index:-251643904;mso-wrap-edited:f;mso-width-percent:0;mso-height-percent:0;mso-position-horizontal:center;mso-position-horizontal-relative:margin;mso-position-vertical:center;mso-position-vertical-relative:margin;mso-width-percent:0;mso-height-percent:0" o:allowincell="f">
          <v:imagedata r:id="rId1" o:title="Picture 1"/>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B56966" w14:textId="4093F73C" w:rsidR="00D72FD1" w:rsidRDefault="00000000">
    <w:pPr>
      <w:pStyle w:val="Header"/>
    </w:pPr>
    <w:r>
      <w:rPr>
        <w:noProof/>
      </w:rPr>
      <w:pict w14:anchorId="4A2218D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2253783" o:spid="_x0000_s1025" type="#_x0000_t75" alt="" style="position:absolute;margin-left:0;margin-top:0;width:487.5pt;height:411pt;z-index:-251648000;mso-wrap-edited:f;mso-width-percent:0;mso-height-percent:0;mso-position-horizontal:center;mso-position-horizontal-relative:margin;mso-position-vertical:center;mso-position-vertical-relative:margin;mso-width-percent:0;mso-height-percent:0" o:allowincell="f">
          <v:imagedata r:id="rId1" o:title="Picture 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D23FCF"/>
    <w:multiLevelType w:val="hybridMultilevel"/>
    <w:tmpl w:val="953EF8B4"/>
    <w:lvl w:ilvl="0" w:tplc="01045976">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DF230DB"/>
    <w:multiLevelType w:val="multilevel"/>
    <w:tmpl w:val="C5701294"/>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cstheme="minorBidi" w:hint="default"/>
        <w:color w:val="0E2841" w:themeColor="text2"/>
      </w:rPr>
    </w:lvl>
    <w:lvl w:ilvl="2">
      <w:start w:val="1"/>
      <w:numFmt w:val="decimal"/>
      <w:isLgl/>
      <w:lvlText w:val="%1.%2.%3"/>
      <w:lvlJc w:val="left"/>
      <w:pPr>
        <w:ind w:left="720" w:hanging="360"/>
      </w:pPr>
      <w:rPr>
        <w:rFonts w:cstheme="minorBidi" w:hint="default"/>
        <w:color w:val="0E2841" w:themeColor="text2"/>
      </w:rPr>
    </w:lvl>
    <w:lvl w:ilvl="3">
      <w:start w:val="1"/>
      <w:numFmt w:val="decimal"/>
      <w:isLgl/>
      <w:lvlText w:val="%1.%2.%3.%4"/>
      <w:lvlJc w:val="left"/>
      <w:pPr>
        <w:ind w:left="1080" w:hanging="720"/>
      </w:pPr>
      <w:rPr>
        <w:rFonts w:cstheme="minorBidi" w:hint="default"/>
        <w:color w:val="0E2841" w:themeColor="text2"/>
      </w:rPr>
    </w:lvl>
    <w:lvl w:ilvl="4">
      <w:start w:val="1"/>
      <w:numFmt w:val="decimal"/>
      <w:isLgl/>
      <w:lvlText w:val="%1.%2.%3.%4.%5"/>
      <w:lvlJc w:val="left"/>
      <w:pPr>
        <w:ind w:left="1080" w:hanging="720"/>
      </w:pPr>
      <w:rPr>
        <w:rFonts w:cstheme="minorBidi" w:hint="default"/>
        <w:color w:val="0E2841" w:themeColor="text2"/>
      </w:rPr>
    </w:lvl>
    <w:lvl w:ilvl="5">
      <w:start w:val="1"/>
      <w:numFmt w:val="decimal"/>
      <w:isLgl/>
      <w:lvlText w:val="%1.%2.%3.%4.%5.%6"/>
      <w:lvlJc w:val="left"/>
      <w:pPr>
        <w:ind w:left="1080" w:hanging="720"/>
      </w:pPr>
      <w:rPr>
        <w:rFonts w:cstheme="minorBidi" w:hint="default"/>
        <w:color w:val="0E2841" w:themeColor="text2"/>
      </w:rPr>
    </w:lvl>
    <w:lvl w:ilvl="6">
      <w:start w:val="1"/>
      <w:numFmt w:val="decimal"/>
      <w:isLgl/>
      <w:lvlText w:val="%1.%2.%3.%4.%5.%6.%7"/>
      <w:lvlJc w:val="left"/>
      <w:pPr>
        <w:ind w:left="1440" w:hanging="1080"/>
      </w:pPr>
      <w:rPr>
        <w:rFonts w:cstheme="minorBidi" w:hint="default"/>
        <w:color w:val="0E2841" w:themeColor="text2"/>
      </w:rPr>
    </w:lvl>
    <w:lvl w:ilvl="7">
      <w:start w:val="1"/>
      <w:numFmt w:val="decimal"/>
      <w:isLgl/>
      <w:lvlText w:val="%1.%2.%3.%4.%5.%6.%7.%8"/>
      <w:lvlJc w:val="left"/>
      <w:pPr>
        <w:ind w:left="1440" w:hanging="1080"/>
      </w:pPr>
      <w:rPr>
        <w:rFonts w:cstheme="minorBidi" w:hint="default"/>
        <w:color w:val="0E2841" w:themeColor="text2"/>
      </w:rPr>
    </w:lvl>
    <w:lvl w:ilvl="8">
      <w:start w:val="1"/>
      <w:numFmt w:val="decimal"/>
      <w:isLgl/>
      <w:lvlText w:val="%1.%2.%3.%4.%5.%6.%7.%8.%9"/>
      <w:lvlJc w:val="left"/>
      <w:pPr>
        <w:ind w:left="1440" w:hanging="1080"/>
      </w:pPr>
      <w:rPr>
        <w:rFonts w:cstheme="minorBidi" w:hint="default"/>
        <w:color w:val="0E2841" w:themeColor="text2"/>
      </w:rPr>
    </w:lvl>
  </w:abstractNum>
  <w:abstractNum w:abstractNumId="2" w15:restartNumberingAfterBreak="0">
    <w:nsid w:val="410F1ADD"/>
    <w:multiLevelType w:val="multilevel"/>
    <w:tmpl w:val="85A826D8"/>
    <w:lvl w:ilvl="0">
      <w:start w:val="7"/>
      <w:numFmt w:val="decimal"/>
      <w:lvlText w:val="%1.0"/>
      <w:lvlJc w:val="left"/>
      <w:pPr>
        <w:ind w:left="360" w:hanging="360"/>
      </w:pPr>
      <w:rPr>
        <w:rFonts w:hint="default"/>
        <w:color w:val="156082" w:themeColor="accent1"/>
      </w:rPr>
    </w:lvl>
    <w:lvl w:ilvl="1">
      <w:start w:val="1"/>
      <w:numFmt w:val="decimal"/>
      <w:lvlText w:val="%1.%2"/>
      <w:lvlJc w:val="left"/>
      <w:pPr>
        <w:ind w:left="1080" w:hanging="360"/>
      </w:pPr>
      <w:rPr>
        <w:rFonts w:hint="default"/>
        <w:color w:val="156082" w:themeColor="accent1"/>
      </w:rPr>
    </w:lvl>
    <w:lvl w:ilvl="2">
      <w:start w:val="1"/>
      <w:numFmt w:val="decimal"/>
      <w:lvlText w:val="%1.%2.%3"/>
      <w:lvlJc w:val="left"/>
      <w:pPr>
        <w:ind w:left="1800" w:hanging="360"/>
      </w:pPr>
      <w:rPr>
        <w:rFonts w:hint="default"/>
        <w:color w:val="156082" w:themeColor="accent1"/>
      </w:rPr>
    </w:lvl>
    <w:lvl w:ilvl="3">
      <w:start w:val="1"/>
      <w:numFmt w:val="decimal"/>
      <w:lvlText w:val="%1.%2.%3.%4"/>
      <w:lvlJc w:val="left"/>
      <w:pPr>
        <w:ind w:left="2520" w:hanging="360"/>
      </w:pPr>
      <w:rPr>
        <w:rFonts w:hint="default"/>
        <w:color w:val="156082" w:themeColor="accent1"/>
      </w:rPr>
    </w:lvl>
    <w:lvl w:ilvl="4">
      <w:start w:val="1"/>
      <w:numFmt w:val="decimal"/>
      <w:lvlText w:val="%1.%2.%3.%4.%5"/>
      <w:lvlJc w:val="left"/>
      <w:pPr>
        <w:ind w:left="3600" w:hanging="720"/>
      </w:pPr>
      <w:rPr>
        <w:rFonts w:hint="default"/>
        <w:color w:val="156082" w:themeColor="accent1"/>
      </w:rPr>
    </w:lvl>
    <w:lvl w:ilvl="5">
      <w:start w:val="1"/>
      <w:numFmt w:val="decimal"/>
      <w:lvlText w:val="%1.%2.%3.%4.%5.%6"/>
      <w:lvlJc w:val="left"/>
      <w:pPr>
        <w:ind w:left="4320" w:hanging="720"/>
      </w:pPr>
      <w:rPr>
        <w:rFonts w:hint="default"/>
        <w:color w:val="156082" w:themeColor="accent1"/>
      </w:rPr>
    </w:lvl>
    <w:lvl w:ilvl="6">
      <w:start w:val="1"/>
      <w:numFmt w:val="decimal"/>
      <w:lvlText w:val="%1.%2.%3.%4.%5.%6.%7"/>
      <w:lvlJc w:val="left"/>
      <w:pPr>
        <w:ind w:left="5040" w:hanging="720"/>
      </w:pPr>
      <w:rPr>
        <w:rFonts w:hint="default"/>
        <w:color w:val="156082" w:themeColor="accent1"/>
      </w:rPr>
    </w:lvl>
    <w:lvl w:ilvl="7">
      <w:start w:val="1"/>
      <w:numFmt w:val="decimal"/>
      <w:lvlText w:val="%1.%2.%3.%4.%5.%6.%7.%8"/>
      <w:lvlJc w:val="left"/>
      <w:pPr>
        <w:ind w:left="5760" w:hanging="720"/>
      </w:pPr>
      <w:rPr>
        <w:rFonts w:hint="default"/>
        <w:color w:val="156082" w:themeColor="accent1"/>
      </w:rPr>
    </w:lvl>
    <w:lvl w:ilvl="8">
      <w:start w:val="1"/>
      <w:numFmt w:val="decimal"/>
      <w:lvlText w:val="%1.%2.%3.%4.%5.%6.%7.%8.%9"/>
      <w:lvlJc w:val="left"/>
      <w:pPr>
        <w:ind w:left="6840" w:hanging="1080"/>
      </w:pPr>
      <w:rPr>
        <w:rFonts w:hint="default"/>
        <w:color w:val="156082" w:themeColor="accent1"/>
      </w:rPr>
    </w:lvl>
  </w:abstractNum>
  <w:abstractNum w:abstractNumId="3" w15:restartNumberingAfterBreak="0">
    <w:nsid w:val="46B831B6"/>
    <w:multiLevelType w:val="hybridMultilevel"/>
    <w:tmpl w:val="B01E1ED8"/>
    <w:lvl w:ilvl="0" w:tplc="0809000B">
      <w:start w:val="1"/>
      <w:numFmt w:val="bullet"/>
      <w:lvlText w:val=""/>
      <w:lvlJc w:val="left"/>
      <w:pPr>
        <w:ind w:left="1440" w:hanging="360"/>
      </w:pPr>
      <w:rPr>
        <w:rFonts w:ascii="Wingdings" w:hAnsi="Wingding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4" w15:restartNumberingAfterBreak="0">
    <w:nsid w:val="5B836F32"/>
    <w:multiLevelType w:val="multilevel"/>
    <w:tmpl w:val="C0E45D76"/>
    <w:lvl w:ilvl="0">
      <w:start w:val="7"/>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720" w:hanging="36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080" w:hanging="720"/>
      </w:pPr>
      <w:rPr>
        <w:rFonts w:hint="default"/>
      </w:rPr>
    </w:lvl>
    <w:lvl w:ilvl="7">
      <w:start w:val="1"/>
      <w:numFmt w:val="decimal"/>
      <w:isLgl/>
      <w:lvlText w:val="%1.%2.%3.%4.%5.%6.%7.%8"/>
      <w:lvlJc w:val="left"/>
      <w:pPr>
        <w:ind w:left="1080" w:hanging="720"/>
      </w:pPr>
      <w:rPr>
        <w:rFonts w:hint="default"/>
      </w:rPr>
    </w:lvl>
    <w:lvl w:ilvl="8">
      <w:start w:val="1"/>
      <w:numFmt w:val="decimal"/>
      <w:isLgl/>
      <w:lvlText w:val="%1.%2.%3.%4.%5.%6.%7.%8.%9"/>
      <w:lvlJc w:val="left"/>
      <w:pPr>
        <w:ind w:left="1440" w:hanging="1080"/>
      </w:pPr>
      <w:rPr>
        <w:rFonts w:hint="default"/>
      </w:rPr>
    </w:lvl>
  </w:abstractNum>
  <w:abstractNum w:abstractNumId="5" w15:restartNumberingAfterBreak="0">
    <w:nsid w:val="6F9F6D81"/>
    <w:multiLevelType w:val="multilevel"/>
    <w:tmpl w:val="612E96C0"/>
    <w:lvl w:ilvl="0">
      <w:start w:val="8"/>
      <w:numFmt w:val="decimal"/>
      <w:lvlText w:val="%1.0"/>
      <w:lvlJc w:val="left"/>
      <w:pPr>
        <w:ind w:left="720" w:hanging="360"/>
      </w:pPr>
      <w:rPr>
        <w:rFonts w:hint="default"/>
        <w:color w:val="156082" w:themeColor="accent1"/>
      </w:rPr>
    </w:lvl>
    <w:lvl w:ilvl="1">
      <w:start w:val="1"/>
      <w:numFmt w:val="decimal"/>
      <w:lvlText w:val="%1.%2"/>
      <w:lvlJc w:val="left"/>
      <w:pPr>
        <w:ind w:left="1440" w:hanging="360"/>
      </w:pPr>
      <w:rPr>
        <w:rFonts w:hint="default"/>
        <w:color w:val="156082" w:themeColor="accent1"/>
      </w:rPr>
    </w:lvl>
    <w:lvl w:ilvl="2">
      <w:start w:val="1"/>
      <w:numFmt w:val="decimal"/>
      <w:lvlText w:val="%1.%2.%3"/>
      <w:lvlJc w:val="left"/>
      <w:pPr>
        <w:ind w:left="2160" w:hanging="360"/>
      </w:pPr>
      <w:rPr>
        <w:rFonts w:hint="default"/>
        <w:color w:val="156082" w:themeColor="accent1"/>
      </w:rPr>
    </w:lvl>
    <w:lvl w:ilvl="3">
      <w:start w:val="1"/>
      <w:numFmt w:val="decimal"/>
      <w:lvlText w:val="%1.%2.%3.%4"/>
      <w:lvlJc w:val="left"/>
      <w:pPr>
        <w:ind w:left="2880" w:hanging="360"/>
      </w:pPr>
      <w:rPr>
        <w:rFonts w:hint="default"/>
        <w:color w:val="156082" w:themeColor="accent1"/>
      </w:rPr>
    </w:lvl>
    <w:lvl w:ilvl="4">
      <w:start w:val="1"/>
      <w:numFmt w:val="decimal"/>
      <w:lvlText w:val="%1.%2.%3.%4.%5"/>
      <w:lvlJc w:val="left"/>
      <w:pPr>
        <w:ind w:left="3960" w:hanging="720"/>
      </w:pPr>
      <w:rPr>
        <w:rFonts w:hint="default"/>
        <w:color w:val="156082" w:themeColor="accent1"/>
      </w:rPr>
    </w:lvl>
    <w:lvl w:ilvl="5">
      <w:start w:val="1"/>
      <w:numFmt w:val="decimal"/>
      <w:lvlText w:val="%1.%2.%3.%4.%5.%6"/>
      <w:lvlJc w:val="left"/>
      <w:pPr>
        <w:ind w:left="4680" w:hanging="720"/>
      </w:pPr>
      <w:rPr>
        <w:rFonts w:hint="default"/>
        <w:color w:val="156082" w:themeColor="accent1"/>
      </w:rPr>
    </w:lvl>
    <w:lvl w:ilvl="6">
      <w:start w:val="1"/>
      <w:numFmt w:val="decimal"/>
      <w:lvlText w:val="%1.%2.%3.%4.%5.%6.%7"/>
      <w:lvlJc w:val="left"/>
      <w:pPr>
        <w:ind w:left="5400" w:hanging="720"/>
      </w:pPr>
      <w:rPr>
        <w:rFonts w:hint="default"/>
        <w:color w:val="156082" w:themeColor="accent1"/>
      </w:rPr>
    </w:lvl>
    <w:lvl w:ilvl="7">
      <w:start w:val="1"/>
      <w:numFmt w:val="decimal"/>
      <w:lvlText w:val="%1.%2.%3.%4.%5.%6.%7.%8"/>
      <w:lvlJc w:val="left"/>
      <w:pPr>
        <w:ind w:left="6120" w:hanging="720"/>
      </w:pPr>
      <w:rPr>
        <w:rFonts w:hint="default"/>
        <w:color w:val="156082" w:themeColor="accent1"/>
      </w:rPr>
    </w:lvl>
    <w:lvl w:ilvl="8">
      <w:start w:val="1"/>
      <w:numFmt w:val="decimal"/>
      <w:lvlText w:val="%1.%2.%3.%4.%5.%6.%7.%8.%9"/>
      <w:lvlJc w:val="left"/>
      <w:pPr>
        <w:ind w:left="7200" w:hanging="1080"/>
      </w:pPr>
      <w:rPr>
        <w:rFonts w:hint="default"/>
        <w:color w:val="156082" w:themeColor="accent1"/>
      </w:rPr>
    </w:lvl>
  </w:abstractNum>
  <w:num w:numId="1" w16cid:durableId="482964742">
    <w:abstractNumId w:val="1"/>
  </w:num>
  <w:num w:numId="2" w16cid:durableId="1079332437">
    <w:abstractNumId w:val="0"/>
  </w:num>
  <w:num w:numId="3" w16cid:durableId="2067802189">
    <w:abstractNumId w:val="4"/>
  </w:num>
  <w:num w:numId="4" w16cid:durableId="1673951075">
    <w:abstractNumId w:val="5"/>
  </w:num>
  <w:num w:numId="5" w16cid:durableId="1220362299">
    <w:abstractNumId w:val="3"/>
  </w:num>
  <w:num w:numId="6" w16cid:durableId="10820273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0E45"/>
    <w:rsid w:val="000034A5"/>
    <w:rsid w:val="00013F6B"/>
    <w:rsid w:val="001055A1"/>
    <w:rsid w:val="00184988"/>
    <w:rsid w:val="00193CDE"/>
    <w:rsid w:val="001A0DD7"/>
    <w:rsid w:val="001E19FB"/>
    <w:rsid w:val="001F323A"/>
    <w:rsid w:val="002A7101"/>
    <w:rsid w:val="002F0ED4"/>
    <w:rsid w:val="00317934"/>
    <w:rsid w:val="003508BE"/>
    <w:rsid w:val="003E72CF"/>
    <w:rsid w:val="00405A75"/>
    <w:rsid w:val="00472C14"/>
    <w:rsid w:val="004E7D9D"/>
    <w:rsid w:val="00541A0D"/>
    <w:rsid w:val="00541ED1"/>
    <w:rsid w:val="00566ED7"/>
    <w:rsid w:val="00595C45"/>
    <w:rsid w:val="005A0A2A"/>
    <w:rsid w:val="00616558"/>
    <w:rsid w:val="006A5161"/>
    <w:rsid w:val="006D56AC"/>
    <w:rsid w:val="006F0E45"/>
    <w:rsid w:val="00734FF6"/>
    <w:rsid w:val="007B0E43"/>
    <w:rsid w:val="007D6C7E"/>
    <w:rsid w:val="00886173"/>
    <w:rsid w:val="008945FB"/>
    <w:rsid w:val="008B6C63"/>
    <w:rsid w:val="008C528F"/>
    <w:rsid w:val="009357BB"/>
    <w:rsid w:val="009648F2"/>
    <w:rsid w:val="009B7D6D"/>
    <w:rsid w:val="009F4010"/>
    <w:rsid w:val="00A1346F"/>
    <w:rsid w:val="00BD5B7D"/>
    <w:rsid w:val="00C51BF5"/>
    <w:rsid w:val="00CE3558"/>
    <w:rsid w:val="00D72FD1"/>
    <w:rsid w:val="00D95806"/>
    <w:rsid w:val="00E6696D"/>
    <w:rsid w:val="00E944F4"/>
    <w:rsid w:val="00EC24CE"/>
    <w:rsid w:val="00EE1005"/>
    <w:rsid w:val="00F1236B"/>
    <w:rsid w:val="00F514C3"/>
    <w:rsid w:val="00F554EA"/>
    <w:rsid w:val="00F649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00F4BE"/>
  <w15:chartTrackingRefBased/>
  <w15:docId w15:val="{901A1392-09DB-2941-B8A5-82BF71B11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F0E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F0E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F0E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F0E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F0E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F0E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0E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0E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0E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0E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0E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F0E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0E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0E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0E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0E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0E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0E45"/>
    <w:rPr>
      <w:rFonts w:eastAsiaTheme="majorEastAsia" w:cstheme="majorBidi"/>
      <w:color w:val="272727" w:themeColor="text1" w:themeTint="D8"/>
    </w:rPr>
  </w:style>
  <w:style w:type="paragraph" w:styleId="Title">
    <w:name w:val="Title"/>
    <w:basedOn w:val="Normal"/>
    <w:next w:val="Normal"/>
    <w:link w:val="TitleChar"/>
    <w:uiPriority w:val="10"/>
    <w:qFormat/>
    <w:rsid w:val="006F0E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0E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0E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0E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0E45"/>
    <w:pPr>
      <w:spacing w:before="160"/>
      <w:jc w:val="center"/>
    </w:pPr>
    <w:rPr>
      <w:i/>
      <w:iCs/>
      <w:color w:val="404040" w:themeColor="text1" w:themeTint="BF"/>
    </w:rPr>
  </w:style>
  <w:style w:type="character" w:customStyle="1" w:styleId="QuoteChar">
    <w:name w:val="Quote Char"/>
    <w:basedOn w:val="DefaultParagraphFont"/>
    <w:link w:val="Quote"/>
    <w:uiPriority w:val="29"/>
    <w:rsid w:val="006F0E45"/>
    <w:rPr>
      <w:i/>
      <w:iCs/>
      <w:color w:val="404040" w:themeColor="text1" w:themeTint="BF"/>
    </w:rPr>
  </w:style>
  <w:style w:type="paragraph" w:styleId="ListParagraph">
    <w:name w:val="List Paragraph"/>
    <w:basedOn w:val="Normal"/>
    <w:uiPriority w:val="34"/>
    <w:qFormat/>
    <w:rsid w:val="006F0E45"/>
    <w:pPr>
      <w:ind w:left="720"/>
      <w:contextualSpacing/>
    </w:pPr>
  </w:style>
  <w:style w:type="character" w:styleId="IntenseEmphasis">
    <w:name w:val="Intense Emphasis"/>
    <w:basedOn w:val="DefaultParagraphFont"/>
    <w:uiPriority w:val="21"/>
    <w:qFormat/>
    <w:rsid w:val="006F0E45"/>
    <w:rPr>
      <w:i/>
      <w:iCs/>
      <w:color w:val="0F4761" w:themeColor="accent1" w:themeShade="BF"/>
    </w:rPr>
  </w:style>
  <w:style w:type="paragraph" w:styleId="IntenseQuote">
    <w:name w:val="Intense Quote"/>
    <w:basedOn w:val="Normal"/>
    <w:next w:val="Normal"/>
    <w:link w:val="IntenseQuoteChar"/>
    <w:uiPriority w:val="30"/>
    <w:qFormat/>
    <w:rsid w:val="006F0E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0E45"/>
    <w:rPr>
      <w:i/>
      <w:iCs/>
      <w:color w:val="0F4761" w:themeColor="accent1" w:themeShade="BF"/>
    </w:rPr>
  </w:style>
  <w:style w:type="character" w:styleId="IntenseReference">
    <w:name w:val="Intense Reference"/>
    <w:basedOn w:val="DefaultParagraphFont"/>
    <w:uiPriority w:val="32"/>
    <w:qFormat/>
    <w:rsid w:val="006F0E45"/>
    <w:rPr>
      <w:b/>
      <w:bCs/>
      <w:smallCaps/>
      <w:color w:val="0F4761" w:themeColor="accent1" w:themeShade="BF"/>
      <w:spacing w:val="5"/>
    </w:rPr>
  </w:style>
  <w:style w:type="paragraph" w:styleId="NormalWeb">
    <w:name w:val="Normal (Web)"/>
    <w:basedOn w:val="Normal"/>
    <w:uiPriority w:val="99"/>
    <w:semiHidden/>
    <w:unhideWhenUsed/>
    <w:rsid w:val="006F0E45"/>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paragraph" w:styleId="BodyText">
    <w:name w:val="Body Text"/>
    <w:basedOn w:val="Normal"/>
    <w:link w:val="BodyTextChar"/>
    <w:uiPriority w:val="1"/>
    <w:qFormat/>
    <w:rsid w:val="006F0E45"/>
    <w:pPr>
      <w:widowControl w:val="0"/>
      <w:autoSpaceDE w:val="0"/>
      <w:autoSpaceDN w:val="0"/>
      <w:spacing w:after="0" w:line="240" w:lineRule="auto"/>
    </w:pPr>
    <w:rPr>
      <w:rFonts w:ascii="Trebuchet MS" w:eastAsia="Trebuchet MS" w:hAnsi="Trebuchet MS" w:cs="Trebuchet MS"/>
      <w:kern w:val="0"/>
      <w:sz w:val="13"/>
      <w:szCs w:val="13"/>
      <w:lang w:val="en-US"/>
      <w14:ligatures w14:val="none"/>
    </w:rPr>
  </w:style>
  <w:style w:type="character" w:customStyle="1" w:styleId="BodyTextChar">
    <w:name w:val="Body Text Char"/>
    <w:basedOn w:val="DefaultParagraphFont"/>
    <w:link w:val="BodyText"/>
    <w:uiPriority w:val="1"/>
    <w:rsid w:val="006F0E45"/>
    <w:rPr>
      <w:rFonts w:ascii="Trebuchet MS" w:eastAsia="Trebuchet MS" w:hAnsi="Trebuchet MS" w:cs="Trebuchet MS"/>
      <w:kern w:val="0"/>
      <w:sz w:val="13"/>
      <w:szCs w:val="13"/>
      <w:lang w:val="en-US"/>
      <w14:ligatures w14:val="none"/>
    </w:rPr>
  </w:style>
  <w:style w:type="character" w:styleId="Hyperlink">
    <w:name w:val="Hyperlink"/>
    <w:basedOn w:val="DefaultParagraphFont"/>
    <w:uiPriority w:val="99"/>
    <w:unhideWhenUsed/>
    <w:rsid w:val="00184988"/>
    <w:rPr>
      <w:color w:val="467886" w:themeColor="hyperlink"/>
      <w:u w:val="single"/>
    </w:rPr>
  </w:style>
  <w:style w:type="character" w:styleId="UnresolvedMention">
    <w:name w:val="Unresolved Mention"/>
    <w:basedOn w:val="DefaultParagraphFont"/>
    <w:uiPriority w:val="99"/>
    <w:semiHidden/>
    <w:unhideWhenUsed/>
    <w:rsid w:val="00184988"/>
    <w:rPr>
      <w:color w:val="605E5C"/>
      <w:shd w:val="clear" w:color="auto" w:fill="E1DFDD"/>
    </w:rPr>
  </w:style>
  <w:style w:type="paragraph" w:styleId="Header">
    <w:name w:val="header"/>
    <w:basedOn w:val="Normal"/>
    <w:link w:val="HeaderChar"/>
    <w:uiPriority w:val="99"/>
    <w:unhideWhenUsed/>
    <w:rsid w:val="009B7D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7D6D"/>
  </w:style>
  <w:style w:type="paragraph" w:styleId="Footer">
    <w:name w:val="footer"/>
    <w:basedOn w:val="Normal"/>
    <w:link w:val="FooterChar"/>
    <w:uiPriority w:val="99"/>
    <w:unhideWhenUsed/>
    <w:rsid w:val="009B7D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7D6D"/>
  </w:style>
  <w:style w:type="character" w:styleId="PageNumber">
    <w:name w:val="page number"/>
    <w:basedOn w:val="DefaultParagraphFont"/>
    <w:uiPriority w:val="99"/>
    <w:semiHidden/>
    <w:unhideWhenUsed/>
    <w:rsid w:val="009B7D6D"/>
  </w:style>
  <w:style w:type="paragraph" w:styleId="Revision">
    <w:name w:val="Revision"/>
    <w:hidden/>
    <w:uiPriority w:val="99"/>
    <w:semiHidden/>
    <w:rsid w:val="001055A1"/>
    <w:pPr>
      <w:spacing w:after="0" w:line="240" w:lineRule="auto"/>
    </w:pPr>
  </w:style>
  <w:style w:type="paragraph" w:customStyle="1" w:styleId="p1">
    <w:name w:val="p1"/>
    <w:basedOn w:val="Normal"/>
    <w:rsid w:val="008945FB"/>
    <w:pPr>
      <w:spacing w:after="0" w:line="240" w:lineRule="auto"/>
    </w:pPr>
    <w:rPr>
      <w:rFonts w:ascii="Helvetica" w:eastAsia="Times New Roman" w:hAnsi="Helvetica" w:cs="Times New Roman"/>
      <w:color w:val="111111"/>
      <w:kern w:val="0"/>
      <w:sz w:val="14"/>
      <w:szCs w:val="14"/>
      <w:lang w:eastAsia="en-GB"/>
      <w14:ligatures w14:val="none"/>
    </w:rPr>
  </w:style>
  <w:style w:type="paragraph" w:styleId="NoSpacing">
    <w:name w:val="No Spacing"/>
    <w:uiPriority w:val="1"/>
    <w:qFormat/>
    <w:rsid w:val="00D72FD1"/>
    <w:pPr>
      <w:spacing w:after="0" w:line="240" w:lineRule="auto"/>
    </w:pPr>
    <w:rPr>
      <w:rFonts w:eastAsiaTheme="minorEastAsia"/>
      <w:kern w:val="0"/>
      <w:sz w:val="22"/>
      <w:szCs w:val="22"/>
      <w:lang w:val="en-US"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info@flagstonespg.co.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6DB246-42E5-A447-A4C9-2ABC16CB47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1641</Words>
  <Characters>9359</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Flagstones Property Group Lettings</dc:creator>
  <cp:keywords/>
  <dc:description/>
  <cp:lastModifiedBy>Natalie Jones</cp:lastModifiedBy>
  <cp:revision>2</cp:revision>
  <cp:lastPrinted>2026-02-04T11:24:00Z</cp:lastPrinted>
  <dcterms:created xsi:type="dcterms:W3CDTF">2026-02-10T13:59:00Z</dcterms:created>
  <dcterms:modified xsi:type="dcterms:W3CDTF">2026-02-10T13:59:00Z</dcterms:modified>
</cp:coreProperties>
</file>